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EB" w:rsidRDefault="009C57EB" w:rsidP="009C5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57EB" w:rsidRDefault="009C57EB" w:rsidP="009C57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57EB" w:rsidRPr="005E3EE9" w:rsidRDefault="004E53C0" w:rsidP="009C5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E53C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9C57EB" w:rsidRDefault="009C57EB" w:rsidP="009C57E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9C57EB"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9C57EB" w:rsidRPr="005E3EE9" w:rsidTr="009C57EB">
        <w:trPr>
          <w:cantSplit/>
          <w:trHeight w:hRule="exact" w:val="340"/>
        </w:trPr>
        <w:tc>
          <w:tcPr>
            <w:tcW w:w="3969" w:type="dxa"/>
            <w:gridSpan w:val="3"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9C57EB" w:rsidRPr="005E3EE9" w:rsidRDefault="009C57EB" w:rsidP="009C57EB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9C57EB" w:rsidRPr="005E3EE9" w:rsidTr="009C57EB">
        <w:trPr>
          <w:trHeight w:val="1883"/>
        </w:trPr>
        <w:tc>
          <w:tcPr>
            <w:tcW w:w="9120" w:type="dxa"/>
            <w:gridSpan w:val="7"/>
            <w:hideMark/>
          </w:tcPr>
          <w:p w:rsidR="009C57EB" w:rsidRPr="005E3EE9" w:rsidRDefault="009C57EB" w:rsidP="009C57EB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9C57EB" w:rsidRPr="005E3EE9" w:rsidRDefault="009C57EB" w:rsidP="009C57EB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C57EB" w:rsidRPr="005E3EE9" w:rsidTr="009C57EB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C979A4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C979A4" w:rsidP="009C5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C57EB" w:rsidRPr="005E3EE9" w:rsidTr="009C57EB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57EB" w:rsidRPr="005E3EE9" w:rsidRDefault="009C57EB" w:rsidP="009C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C979A4" w:rsidRDefault="00C979A4" w:rsidP="00365F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79A4" w:rsidRDefault="00C979A4" w:rsidP="00C979A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79A4" w:rsidRPr="00365F6B" w:rsidRDefault="00C979A4" w:rsidP="00C9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изменении в муниципальную программу</w:t>
      </w:r>
    </w:p>
    <w:p w:rsidR="00C979A4" w:rsidRPr="00365F6B" w:rsidRDefault="00C979A4" w:rsidP="00C9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«Экология и благоустройство» территории Коныпского</w:t>
      </w:r>
    </w:p>
    <w:p w:rsidR="00C979A4" w:rsidRPr="00365F6B" w:rsidRDefault="00C979A4" w:rsidP="00C9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2022-2026</w:t>
      </w:r>
      <w:r w:rsidRPr="00365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979A4" w:rsidRDefault="00C979A4" w:rsidP="00C979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79A4" w:rsidRDefault="00C979A4" w:rsidP="00C979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, 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79A4" w:rsidRDefault="00C979A4" w:rsidP="00C979A4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 Внести в </w:t>
      </w:r>
      <w:r w:rsidRPr="00365F6B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</w:t>
      </w:r>
      <w:r w:rsidRPr="0036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«Экология и благоустройство» территории Коныпс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на 2022-2026</w:t>
      </w:r>
      <w:r w:rsidRPr="0036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Программа)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утвержденную постановлением администрации от 10.11.2021 </w:t>
      </w:r>
    </w:p>
    <w:p w:rsidR="00C979A4" w:rsidRDefault="00C979A4" w:rsidP="00C979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№ 60</w:t>
      </w:r>
      <w:r w:rsidRPr="0036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</w:p>
    <w:p w:rsidR="00C979A4" w:rsidRDefault="00C979A4" w:rsidP="00C979A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1.1. ПАСПОРТ Программы читать в новой редакции согласно приложению 1.</w:t>
      </w:r>
    </w:p>
    <w:p w:rsidR="00C979A4" w:rsidRDefault="00C979A4" w:rsidP="00C979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Раздел 3 программы «Система программных мероприятий, ресурсное обеспечение, перечень мероприятий с разбивкой по годам, источникам финансирования программы», таблицу №1 «</w:t>
      </w:r>
      <w:r w:rsidRPr="00313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Объёмы финансирования Программы по годам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читать в новой редакции согласно приложению 2</w:t>
      </w:r>
    </w:p>
    <w:p w:rsidR="00C979A4" w:rsidRPr="00365F6B" w:rsidRDefault="00C979A4" w:rsidP="00C979A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Приложение к муниципальной программе таблицу «Программные мероприятия» читать в новой редакции согласно приложению 3.</w:t>
      </w:r>
    </w:p>
    <w:p w:rsidR="00C979A4" w:rsidRDefault="00C979A4" w:rsidP="00C979A4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опубликования в информационном бюллетене приложении к газете Коныпский вестник» и </w:t>
      </w:r>
    </w:p>
    <w:p w:rsidR="00C979A4" w:rsidRDefault="00C979A4" w:rsidP="00C979A4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Default="00C979A4" w:rsidP="00C979A4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Default="00C979A4" w:rsidP="00C979A4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Pr="00F2100C" w:rsidRDefault="00C979A4" w:rsidP="00C979A4">
      <w:pPr>
        <w:tabs>
          <w:tab w:val="left" w:pos="2410"/>
          <w:tab w:val="left" w:pos="36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Коныпского сельского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Кирово-Чепецкого района Кировской области.</w:t>
      </w:r>
    </w:p>
    <w:p w:rsidR="00C979A4" w:rsidRDefault="00C979A4" w:rsidP="00C979A4">
      <w:pPr>
        <w:tabs>
          <w:tab w:val="left" w:pos="2410"/>
          <w:tab w:val="left" w:pos="3600"/>
        </w:tabs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10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выполнением постановления оставляю за собой.</w:t>
      </w:r>
      <w:r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979A4" w:rsidRDefault="00C979A4" w:rsidP="00C979A4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Default="00C979A4" w:rsidP="00C979A4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Default="00C979A4" w:rsidP="00C979A4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A4" w:rsidRDefault="00C979A4" w:rsidP="00C979A4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C979A4" w:rsidRPr="00365F6B" w:rsidRDefault="00C979A4" w:rsidP="00C979A4">
      <w:pPr>
        <w:tabs>
          <w:tab w:val="left" w:pos="2410"/>
          <w:tab w:val="left" w:pos="360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C979A4" w:rsidRPr="005E3EE9" w:rsidTr="00834ADE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979A4" w:rsidRDefault="00C979A4" w:rsidP="00834ADE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</w:p>
          <w:p w:rsidR="00C979A4" w:rsidRPr="005E3EE9" w:rsidRDefault="00C979A4" w:rsidP="00834ADE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5E3EE9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E3EE9">
              <w:rPr>
                <w:sz w:val="28"/>
                <w:szCs w:val="28"/>
              </w:rPr>
              <w:br/>
              <w:t>Кирово-Чепецкого района</w:t>
            </w:r>
            <w:r w:rsidRPr="005E3EE9">
              <w:rPr>
                <w:sz w:val="28"/>
                <w:szCs w:val="28"/>
              </w:rPr>
              <w:br/>
              <w:t xml:space="preserve">Кировской области  </w:t>
            </w:r>
            <w:r>
              <w:rPr>
                <w:sz w:val="28"/>
                <w:szCs w:val="28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979A4" w:rsidRPr="005E3EE9" w:rsidRDefault="00C979A4" w:rsidP="00834ADE">
            <w:pPr>
              <w:tabs>
                <w:tab w:val="center" w:pos="4153"/>
                <w:tab w:val="right" w:pos="8306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979A4" w:rsidRPr="005E3EE9" w:rsidRDefault="00C979A4" w:rsidP="00C979A4">
      <w:pPr>
        <w:widowControl w:val="0"/>
        <w:spacing w:before="360" w:after="480"/>
        <w:jc w:val="both"/>
        <w:rPr>
          <w:sz w:val="28"/>
          <w:szCs w:val="20"/>
        </w:rPr>
      </w:pPr>
    </w:p>
    <w:p w:rsidR="00C979A4" w:rsidRPr="00BC0413" w:rsidRDefault="00C979A4" w:rsidP="00C979A4">
      <w:pPr>
        <w:widowControl w:val="0"/>
        <w:spacing w:before="360" w:after="480"/>
        <w:jc w:val="both"/>
        <w:rPr>
          <w:sz w:val="28"/>
          <w:szCs w:val="20"/>
        </w:rPr>
      </w:pPr>
      <w:r w:rsidRPr="005E3EE9">
        <w:rPr>
          <w:sz w:val="28"/>
          <w:szCs w:val="20"/>
        </w:rPr>
        <w:t>ПОДГОТОВЛЕНО</w:t>
      </w:r>
    </w:p>
    <w:p w:rsidR="00C979A4" w:rsidRPr="00D255F4" w:rsidRDefault="00C979A4" w:rsidP="00C979A4">
      <w:pPr>
        <w:shd w:val="clear" w:color="auto" w:fill="FFFFFF"/>
        <w:spacing w:line="278" w:lineRule="exact"/>
        <w:rPr>
          <w:rFonts w:eastAsia="MS Mincho"/>
          <w:spacing w:val="-8"/>
          <w:sz w:val="28"/>
          <w:szCs w:val="28"/>
          <w:lang w:eastAsia="ja-JP"/>
        </w:rPr>
      </w:pPr>
      <w:r>
        <w:rPr>
          <w:sz w:val="28"/>
          <w:szCs w:val="28"/>
        </w:rPr>
        <w:t>ВрИО главы</w:t>
      </w:r>
      <w:r w:rsidRPr="005E3EE9">
        <w:rPr>
          <w:sz w:val="28"/>
          <w:szCs w:val="28"/>
        </w:rPr>
        <w:br/>
        <w:t xml:space="preserve">Коныпского сельского поселения </w:t>
      </w:r>
      <w:r w:rsidRPr="005E3EE9">
        <w:rPr>
          <w:sz w:val="28"/>
          <w:szCs w:val="28"/>
        </w:rPr>
        <w:br/>
        <w:t>Кирово-Чепецкого района</w:t>
      </w:r>
      <w:r>
        <w:rPr>
          <w:sz w:val="28"/>
          <w:szCs w:val="28"/>
        </w:rPr>
        <w:t xml:space="preserve"> </w:t>
      </w:r>
      <w:r w:rsidRPr="005E3EE9">
        <w:rPr>
          <w:sz w:val="28"/>
          <w:szCs w:val="28"/>
        </w:rPr>
        <w:br/>
        <w:t xml:space="preserve">Кировской области  </w:t>
      </w:r>
      <w:r>
        <w:rPr>
          <w:sz w:val="28"/>
          <w:szCs w:val="28"/>
        </w:rPr>
        <w:t xml:space="preserve">                                                        Е.А. Матвеева</w:t>
      </w:r>
    </w:p>
    <w:p w:rsidR="00C979A4" w:rsidRPr="00D255F4" w:rsidRDefault="00C979A4" w:rsidP="00C979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979A4" w:rsidRPr="00D255F4" w:rsidRDefault="00C979A4" w:rsidP="00C9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979A4" w:rsidRPr="00D255F4" w:rsidRDefault="00C979A4" w:rsidP="00C979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979A4" w:rsidRPr="00D255F4" w:rsidRDefault="00C979A4" w:rsidP="00C979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979A4" w:rsidRPr="00D255F4" w:rsidRDefault="00C979A4" w:rsidP="00C979A4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C979A4" w:rsidRPr="00D255F4" w:rsidRDefault="00C979A4" w:rsidP="00C979A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</w:p>
    <w:p w:rsidR="00C979A4" w:rsidRDefault="00C979A4" w:rsidP="00C979A4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</w:p>
    <w:p w:rsidR="00C979A4" w:rsidRPr="0087066A" w:rsidRDefault="00C979A4" w:rsidP="00C979A4">
      <w:pPr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p w:rsidR="00C979A4" w:rsidRPr="00FC3B27" w:rsidRDefault="00C979A4" w:rsidP="00C97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/>
      </w:tblPr>
      <w:tblGrid>
        <w:gridCol w:w="1926"/>
        <w:gridCol w:w="7513"/>
      </w:tblGrid>
      <w:tr w:rsidR="00C979A4" w:rsidRPr="00365F6B" w:rsidTr="00834ADE">
        <w:trPr>
          <w:trHeight w:val="285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 и благоустройство» территории Коныпского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на 2022-2026</w:t>
            </w: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979A4" w:rsidRPr="00365F6B" w:rsidTr="00834ADE">
        <w:trPr>
          <w:trHeight w:val="25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 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C979A4" w:rsidRPr="00365F6B" w:rsidTr="00834ADE">
        <w:trPr>
          <w:trHeight w:val="25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Коныпского сельского поселения</w:t>
            </w:r>
          </w:p>
        </w:tc>
      </w:tr>
      <w:tr w:rsidR="00C979A4" w:rsidRPr="00365F6B" w:rsidTr="00834ADE">
        <w:trPr>
          <w:trHeight w:val="77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Коныпского сельского поселения, создание комфортных условий проживания и отдыха населения.</w:t>
            </w:r>
          </w:p>
        </w:tc>
      </w:tr>
      <w:tr w:rsidR="00C979A4" w:rsidRPr="00365F6B" w:rsidTr="00834ADE">
        <w:trPr>
          <w:trHeight w:val="192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Приведение в качественное состояние элементов благоустройства населенного  пункта.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жителей к участию в решении проблем благоустройства населенного пункта.</w:t>
            </w:r>
          </w:p>
        </w:tc>
      </w:tr>
      <w:tr w:rsidR="00C979A4" w:rsidRPr="00365F6B" w:rsidTr="00834ADE">
        <w:trPr>
          <w:trHeight w:val="55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979A4" w:rsidRPr="00365F6B" w:rsidTr="00834ADE">
        <w:trPr>
          <w:trHeight w:val="282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  программы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 и благоустройство» территории Коныпского</w:t>
            </w:r>
          </w:p>
          <w:p w:rsidR="00C979A4" w:rsidRPr="001D4DF6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на 2022-2026</w:t>
            </w:r>
            <w:r w:rsidRPr="00365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1. Содержание проблемы и обоснование необходимости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ее решения программными методами.                   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2. Основные цели и задачи, сроки и этапы реализации Программы, а также  целевые индикаторы и показатели Программы.     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                                 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4. Механизм Программы, включая организацию управления  Программой и контроль над  ходом ее реализации.           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Раздел 5. Оценка эффективности социально-экономических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экологических последствий от реализации  Программы.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Приложение № 1. Система программных мероприятий.     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Программы:                                   </w:t>
            </w:r>
            <w:r w:rsidRPr="001D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мероприятия по установке детских площадок; 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установке скамеек и урн; 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удалению сухостойных, больных и аварийных деревьев;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ликвидации несанкционированных свалок;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по санитарной очистке территории;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скашиванию травы в летний период вдоль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мероприятия по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грейдированию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 по озеленению;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C979A4" w:rsidRPr="00365F6B" w:rsidTr="00834ADE">
        <w:trPr>
          <w:trHeight w:val="6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Администрация Коныпского сельского поселения;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руководители организаций и предприятий, находящиеся  на  территории  поселения  независимо от форм собственности.</w:t>
            </w:r>
          </w:p>
        </w:tc>
      </w:tr>
      <w:tr w:rsidR="00C979A4" w:rsidRPr="00365F6B" w:rsidTr="00834ADE">
        <w:trPr>
          <w:trHeight w:val="1487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  и источники финансирования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</w:t>
            </w:r>
            <w:r w:rsidR="0025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613,2</w:t>
            </w: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тысяча рублей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104,9 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рублей;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128,0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25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5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C979A4" w:rsidRPr="006A0D04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</w:t>
            </w:r>
            <w:r w:rsidRPr="006A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тысяч рублей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C979A4" w:rsidRPr="00365F6B" w:rsidTr="00834ADE">
        <w:trPr>
          <w:trHeight w:val="148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Единое управление комплексным благоустройством муниципального образования.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Определение перспективы улучшения благоустройства территории Коныпского сельского поселения.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для работы и отдыха жителей поселения.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Улучшение состояния территории Коныпского сельского поселения.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Привитие жителям муниципального образования любви и уважения к своему поселку, к соблюдению чистоты и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Коныпского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C979A4" w:rsidRPr="00365F6B" w:rsidTr="00834ADE">
        <w:trPr>
          <w:trHeight w:val="1487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ежеквартальный контроль с предоставлением  отчетов Главе администрации сельского поселения;</w:t>
            </w:r>
          </w:p>
          <w:p w:rsidR="00C979A4" w:rsidRPr="00365F6B" w:rsidRDefault="00C979A4" w:rsidP="0083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предоставление отчетов о ходе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 комплексной программы Главе администрации и в сельскую Думу сельского поселения</w:t>
            </w:r>
          </w:p>
        </w:tc>
      </w:tr>
    </w:tbl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79A4" w:rsidRDefault="00C979A4" w:rsidP="00C979A4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2</w:t>
      </w:r>
    </w:p>
    <w:p w:rsidR="00C979A4" w:rsidRPr="00365F6B" w:rsidRDefault="00C979A4" w:rsidP="00C97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Объёмы финансирования Программы по годам</w:t>
      </w:r>
    </w:p>
    <w:p w:rsidR="00C979A4" w:rsidRPr="00365F6B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Таблица  (</w:t>
      </w:r>
      <w:r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40"/>
        <w:gridCol w:w="3745"/>
        <w:gridCol w:w="1326"/>
        <w:gridCol w:w="1926"/>
        <w:gridCol w:w="1926"/>
      </w:tblGrid>
      <w:tr w:rsidR="00C979A4" w:rsidRPr="00365F6B" w:rsidTr="00834ADE">
        <w:trPr>
          <w:trHeight w:val="255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населенного пункта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 мусора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</w:tr>
    </w:tbl>
    <w:p w:rsidR="00C979A4" w:rsidRPr="00365F6B" w:rsidRDefault="00C979A4" w:rsidP="00C9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40"/>
        <w:gridCol w:w="3744"/>
        <w:gridCol w:w="1327"/>
        <w:gridCol w:w="1926"/>
        <w:gridCol w:w="1926"/>
      </w:tblGrid>
      <w:tr w:rsidR="00C979A4" w:rsidRPr="00365F6B" w:rsidTr="00834ADE">
        <w:trPr>
          <w:trHeight w:val="285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населенного пункта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</w:tbl>
    <w:p w:rsidR="00C979A4" w:rsidRDefault="00C979A4" w:rsidP="00C9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Pr="00365F6B" w:rsidRDefault="00C979A4" w:rsidP="00C97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40"/>
        <w:gridCol w:w="3743"/>
        <w:gridCol w:w="1328"/>
        <w:gridCol w:w="1926"/>
        <w:gridCol w:w="1926"/>
      </w:tblGrid>
      <w:tr w:rsidR="00C979A4" w:rsidRPr="00365F6B" w:rsidTr="00834ADE">
        <w:trPr>
          <w:trHeight w:val="300"/>
        </w:trPr>
        <w:tc>
          <w:tcPr>
            <w:tcW w:w="94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населенного пункта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Default="00C979A4" w:rsidP="00834ADE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Default="00C979A4" w:rsidP="00834ADE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rPr>
          <w:trHeight w:val="6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747DBF" w:rsidTr="00834AD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253A72" w:rsidP="00834A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253A72" w:rsidP="00834A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</w:tr>
    </w:tbl>
    <w:p w:rsidR="00C979A4" w:rsidRPr="00747DBF" w:rsidRDefault="00C979A4" w:rsidP="00C97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843"/>
        <w:gridCol w:w="1950"/>
        <w:gridCol w:w="35"/>
      </w:tblGrid>
      <w:tr w:rsidR="00C979A4" w:rsidRPr="00747DBF" w:rsidTr="00834ADE">
        <w:trPr>
          <w:gridAfter w:val="1"/>
          <w:wAfter w:w="35" w:type="dxa"/>
          <w:trHeight w:val="300"/>
        </w:trPr>
        <w:tc>
          <w:tcPr>
            <w:tcW w:w="9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C979A4" w:rsidRPr="00747DBF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9A4" w:rsidRPr="00747DBF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C979A4" w:rsidRPr="00747DBF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населенного пункта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747DBF" w:rsidRDefault="00C979A4" w:rsidP="00834ADE">
            <w:pPr>
              <w:jc w:val="center"/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253A72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</w:tbl>
    <w:p w:rsidR="00C979A4" w:rsidRDefault="00C979A4" w:rsidP="00C979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417"/>
        <w:gridCol w:w="1843"/>
        <w:gridCol w:w="1950"/>
        <w:gridCol w:w="35"/>
      </w:tblGrid>
      <w:tr w:rsidR="00C979A4" w:rsidRPr="00365F6B" w:rsidTr="00834ADE">
        <w:trPr>
          <w:gridAfter w:val="1"/>
          <w:wAfter w:w="35" w:type="dxa"/>
          <w:trHeight w:val="300"/>
        </w:trPr>
        <w:tc>
          <w:tcPr>
            <w:tcW w:w="94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  <w:r w:rsidRPr="00365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направлений   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C979A4" w:rsidRPr="00F2100C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содержание и обслуживание 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наружных сетей уличного освещения территории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747DBF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79A4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Озеленение населенного пункта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Default="00C979A4" w:rsidP="00834ADE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Default="00C979A4" w:rsidP="00834ADE">
            <w:pPr>
              <w:jc w:val="center"/>
            </w:pPr>
            <w:r w:rsidRPr="003F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пустырей,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парка, стадионов и спортивных площадок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979A4" w:rsidRPr="00365F6B" w:rsidTr="00834AD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Default="00C979A4" w:rsidP="00C979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9A4" w:rsidRPr="0031303B" w:rsidRDefault="00C979A4" w:rsidP="00C979A4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 3</w:t>
      </w:r>
    </w:p>
    <w:p w:rsidR="00C979A4" w:rsidRPr="00365F6B" w:rsidRDefault="00C979A4" w:rsidP="00C979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</w:t>
      </w:r>
    </w:p>
    <w:p w:rsidR="00C979A4" w:rsidRPr="00365F6B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36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«Экология и благоустройство» территории Коныпского</w:t>
      </w:r>
    </w:p>
    <w:p w:rsidR="00C979A4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на 2022-2026</w:t>
      </w:r>
      <w:r w:rsidRPr="0036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C979A4" w:rsidRPr="00365F6B" w:rsidRDefault="00C979A4" w:rsidP="00C9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tblInd w:w="-548" w:type="dxa"/>
        <w:tblCellMar>
          <w:left w:w="0" w:type="dxa"/>
          <w:right w:w="0" w:type="dxa"/>
        </w:tblCellMar>
        <w:tblLook w:val="04A0"/>
      </w:tblPr>
      <w:tblGrid>
        <w:gridCol w:w="578"/>
        <w:gridCol w:w="2723"/>
        <w:gridCol w:w="1184"/>
        <w:gridCol w:w="1207"/>
        <w:gridCol w:w="1184"/>
        <w:gridCol w:w="1151"/>
        <w:gridCol w:w="993"/>
        <w:gridCol w:w="1099"/>
      </w:tblGrid>
      <w:tr w:rsidR="00C979A4" w:rsidRPr="00365F6B" w:rsidTr="00834ADE">
        <w:trPr>
          <w:trHeight w:val="57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(местный бюджет) тыс. руб.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(местный бюджет) тыс.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(местный бюджет) тыс. </w:t>
            </w:r>
            <w:proofErr w:type="spellStart"/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C979A4" w:rsidRPr="00365F6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C979A4" w:rsidRPr="00365F6B" w:rsidTr="00834ADE">
        <w:trPr>
          <w:trHeight w:val="49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детских площадок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51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установке скамеек и урн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51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25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памятников воинам, погибшим в годы Великой Отечественной войны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after="0"/>
              <w:rPr>
                <w:rFonts w:ascii="Calibri" w:eastAsia="Calibri" w:hAnsi="Calibri" w:cs="Times New Roman"/>
              </w:rPr>
            </w:pPr>
            <w:r w:rsidRPr="00631EDB">
              <w:rPr>
                <w:rFonts w:ascii="Calibri" w:eastAsia="Calibri" w:hAnsi="Calibri" w:cs="Times New Roman"/>
              </w:rPr>
              <w:t>-</w:t>
            </w:r>
          </w:p>
        </w:tc>
      </w:tr>
      <w:tr w:rsidR="00C979A4" w:rsidRPr="00365F6B" w:rsidTr="00834ADE">
        <w:trPr>
          <w:trHeight w:val="27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Мероприятия по санитарной очистке территории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47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скашиванию травы в летний период вдоль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внутрипоселковых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дорог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грейдированию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внутрипоселковых</w:t>
            </w:r>
            <w:proofErr w:type="spellEnd"/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 xml:space="preserve"> дорог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Установка новых информационных щитов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Подготовка Государственных праздничных мероприятий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Содержание, ремонт, замена светильников уличного освещения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Оплата за электроэнергию для уличного освещения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B7358F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B7358F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9A4" w:rsidRPr="00631EDB" w:rsidRDefault="00B7358F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603,2</w:t>
            </w:r>
          </w:p>
        </w:tc>
      </w:tr>
      <w:tr w:rsidR="00C979A4" w:rsidRPr="00365F6B" w:rsidTr="00834ADE">
        <w:trPr>
          <w:trHeight w:val="120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(лучший дом, усадьба)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79A4" w:rsidRPr="00365F6B" w:rsidTr="00834ADE">
        <w:trPr>
          <w:trHeight w:val="55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9A4" w:rsidRPr="00631EDB" w:rsidRDefault="00C979A4" w:rsidP="00834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ED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jc w:val="center"/>
              <w:rPr>
                <w:rFonts w:ascii="Times New Roman" w:hAnsi="Times New Roman" w:cs="Times New Roman"/>
              </w:rPr>
            </w:pPr>
            <w:r w:rsidRPr="00631EDB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C979A4" w:rsidP="00834AD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B7358F" w:rsidP="00834AD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B7358F" w:rsidP="00834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9A4" w:rsidRPr="00631EDB" w:rsidRDefault="00C979A4" w:rsidP="00834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9A4" w:rsidRPr="00631EDB" w:rsidRDefault="00B7358F" w:rsidP="00834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613,2</w:t>
            </w:r>
          </w:p>
        </w:tc>
      </w:tr>
    </w:tbl>
    <w:p w:rsidR="00C979A4" w:rsidRDefault="00C979A4" w:rsidP="00C979A4"/>
    <w:p w:rsidR="00365F6B" w:rsidRPr="00C979A4" w:rsidRDefault="00365F6B" w:rsidP="00C979A4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365F6B" w:rsidRPr="00C979A4" w:rsidSect="0096776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F6B"/>
    <w:rsid w:val="000A23AA"/>
    <w:rsid w:val="001D4DF6"/>
    <w:rsid w:val="00253A72"/>
    <w:rsid w:val="00365F6B"/>
    <w:rsid w:val="004E53C0"/>
    <w:rsid w:val="00631EDB"/>
    <w:rsid w:val="006A0D04"/>
    <w:rsid w:val="00747DBF"/>
    <w:rsid w:val="007668BE"/>
    <w:rsid w:val="007B6ED1"/>
    <w:rsid w:val="0096776C"/>
    <w:rsid w:val="009C57EB"/>
    <w:rsid w:val="00A32C9B"/>
    <w:rsid w:val="00A84956"/>
    <w:rsid w:val="00B0487E"/>
    <w:rsid w:val="00B217B8"/>
    <w:rsid w:val="00B7358F"/>
    <w:rsid w:val="00C13129"/>
    <w:rsid w:val="00C929C7"/>
    <w:rsid w:val="00C979A4"/>
    <w:rsid w:val="00D67A48"/>
    <w:rsid w:val="00EC7A7C"/>
    <w:rsid w:val="00F2100C"/>
    <w:rsid w:val="00F62177"/>
    <w:rsid w:val="00FB4B83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E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35</cp:revision>
  <cp:lastPrinted>2021-11-17T13:03:00Z</cp:lastPrinted>
  <dcterms:created xsi:type="dcterms:W3CDTF">2019-11-15T06:36:00Z</dcterms:created>
  <dcterms:modified xsi:type="dcterms:W3CDTF">2025-01-30T06:07:00Z</dcterms:modified>
</cp:coreProperties>
</file>