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AE" w:rsidRDefault="008419AE" w:rsidP="008419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19AE" w:rsidRDefault="008419AE" w:rsidP="008419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19AE" w:rsidRPr="005E3EE9" w:rsidRDefault="00144D8A" w:rsidP="00841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44D8A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983703" w:rsidRDefault="00983703" w:rsidP="008419A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419AE"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8419AE" w:rsidRPr="005E3EE9" w:rsidTr="00D23523">
        <w:trPr>
          <w:cantSplit/>
          <w:trHeight w:hRule="exact" w:val="340"/>
        </w:trPr>
        <w:tc>
          <w:tcPr>
            <w:tcW w:w="3969" w:type="dxa"/>
            <w:gridSpan w:val="3"/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8419AE" w:rsidRPr="005E3EE9" w:rsidRDefault="008419AE" w:rsidP="00D23523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8419AE" w:rsidRPr="005E3EE9" w:rsidTr="00D23523">
        <w:trPr>
          <w:trHeight w:val="1883"/>
        </w:trPr>
        <w:tc>
          <w:tcPr>
            <w:tcW w:w="9120" w:type="dxa"/>
            <w:gridSpan w:val="7"/>
            <w:hideMark/>
          </w:tcPr>
          <w:p w:rsidR="008419AE" w:rsidRPr="005E3EE9" w:rsidRDefault="008419AE" w:rsidP="00D23523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8419AE" w:rsidRPr="005E3EE9" w:rsidRDefault="008419AE" w:rsidP="00D23523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419AE" w:rsidRPr="005E3EE9" w:rsidTr="00D23523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9AE" w:rsidRPr="005E3EE9" w:rsidRDefault="006B4EDC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9AE" w:rsidRPr="005E3EE9" w:rsidRDefault="00C272CE" w:rsidP="00D2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8419AE" w:rsidRPr="005E3EE9" w:rsidTr="00D23523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887260" w:rsidRPr="00887260" w:rsidRDefault="00887260" w:rsidP="0088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4EDC" w:rsidRPr="00887260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6B4EDC" w:rsidRPr="00887260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управления» на 2022-2026</w:t>
      </w:r>
      <w:r w:rsidRPr="00887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6B4EDC" w:rsidRPr="00887260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DC" w:rsidRPr="00887260" w:rsidRDefault="006B4EDC" w:rsidP="006B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4EDC" w:rsidRPr="00887260" w:rsidRDefault="006B4EDC" w:rsidP="006B4EDC">
      <w:pPr>
        <w:tabs>
          <w:tab w:val="left" w:pos="709"/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179 Бюджетного кодекса Российской Федерации, в целях реализации муниципальных программ на территории муниципального образования  Коныпского сельского поселения Кирово-Чепецкого района Кировской области</w:t>
      </w:r>
      <w:r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Коныпского сельского поселения Кирово-Чепецкого района Кировской области ПОСТАНОВЛЯЕТ: </w:t>
      </w:r>
    </w:p>
    <w:p w:rsidR="006B4EDC" w:rsidRDefault="006B4EDC" w:rsidP="006B4EDC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 в</w:t>
      </w:r>
      <w:r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«Развитие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управления» на 2022-2026</w:t>
      </w:r>
      <w:r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ы» (далее – Программа), утвержденную постановлением администрации от 10.11.2021 № 64 следующие изменения:</w:t>
      </w:r>
    </w:p>
    <w:p w:rsidR="006B4EDC" w:rsidRDefault="006B4EDC" w:rsidP="006B4EDC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ПАСПОРТ   Программы  «Развитие муниципального управления» на 2022-2026 годы» читать в новой редакции, согласно приложению 1.</w:t>
      </w:r>
    </w:p>
    <w:p w:rsidR="006B4EDC" w:rsidRDefault="006B4EDC" w:rsidP="006B4EDC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Таблицу «Д</w:t>
      </w:r>
      <w:r w:rsidRPr="006432C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реализации Муниципальной программы необходимы следующие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статьи 5</w:t>
      </w:r>
      <w:r w:rsidRPr="006432C8">
        <w:t xml:space="preserve"> </w:t>
      </w:r>
      <w:r>
        <w:t>«</w:t>
      </w:r>
      <w:r w:rsidRPr="00643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в новой редакции согласно приложению 2.</w:t>
      </w:r>
    </w:p>
    <w:p w:rsidR="006B4EDC" w:rsidRDefault="006B4EDC" w:rsidP="006B4ED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Таблицу « </w:t>
      </w:r>
      <w:r w:rsidRPr="00D02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местного бюджета» читать в новой редакции согласно приложению 3.</w:t>
      </w:r>
    </w:p>
    <w:p w:rsidR="006B4EDC" w:rsidRPr="00D0296A" w:rsidRDefault="006B4EDC" w:rsidP="006B4ED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Таблицу «</w:t>
      </w:r>
      <w:r w:rsidRPr="0024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в новой редакции согласно приложению 4.</w:t>
      </w:r>
    </w:p>
    <w:p w:rsidR="006B4EDC" w:rsidRDefault="006B4EDC" w:rsidP="006B4EDC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EDC" w:rsidRDefault="006B4EDC" w:rsidP="006B4EDC">
      <w:pPr>
        <w:spacing w:line="36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6B4EDC" w:rsidRDefault="006B4EDC" w:rsidP="006B4EDC">
      <w:pPr>
        <w:spacing w:line="36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6B4EDC" w:rsidRDefault="006B4EDC" w:rsidP="006B4EDC">
      <w:pPr>
        <w:spacing w:line="36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2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Настоящее постановление вступает в силу с момента опубликования в информационном бюллетене приложении к газете Кон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ыпский вестник» и на 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сайте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администрации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Коныпского сельского поселения </w:t>
      </w:r>
    </w:p>
    <w:p w:rsidR="006B4EDC" w:rsidRPr="009E730F" w:rsidRDefault="006B4EDC" w:rsidP="006B4EDC">
      <w:pPr>
        <w:spacing w:line="360" w:lineRule="auto"/>
        <w:rPr>
          <w:b/>
          <w:bCs/>
          <w:color w:val="273350"/>
          <w:sz w:val="24"/>
          <w:szCs w:val="24"/>
          <w:shd w:val="clear" w:color="auto" w:fill="FFFFFF"/>
        </w:rPr>
      </w:pP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Кирово-Чепецкого района Кировской области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в сети «Интернет»: </w:t>
      </w:r>
      <w:hyperlink r:id="rId6" w:history="1">
        <w:r w:rsidRPr="009E730F">
          <w:rPr>
            <w:rFonts w:ascii="Montserrat" w:hAnsi="Montserrat"/>
            <w:b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https://konypskoe-r43.gosweb.gosuslugi.ru</w:t>
        </w:r>
      </w:hyperlink>
      <w:r>
        <w:rPr>
          <w:rFonts w:ascii="Montserrat" w:hAnsi="Montserrat"/>
          <w:b/>
          <w:bCs/>
          <w:color w:val="0000FF" w:themeColor="hyperlink"/>
          <w:sz w:val="24"/>
          <w:szCs w:val="24"/>
          <w:u w:val="single"/>
          <w:shd w:val="clear" w:color="auto" w:fill="FFFFFF"/>
        </w:rPr>
        <w:t>.</w:t>
      </w:r>
    </w:p>
    <w:p w:rsidR="006B4EDC" w:rsidRDefault="006B4EDC" w:rsidP="006B4E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3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Контроль над выполнением постановления оставляю за собой.</w:t>
      </w:r>
      <w:r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4EDC" w:rsidRDefault="006B4EDC" w:rsidP="006B4E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EDC" w:rsidRDefault="006B4EDC" w:rsidP="006B4E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EDC" w:rsidRPr="009E5DF7" w:rsidRDefault="006B4EDC" w:rsidP="006B4E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6B4EDC" w:rsidRDefault="006B4EDC" w:rsidP="006B4EDC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  <w:t xml:space="preserve">     </w:t>
      </w:r>
    </w:p>
    <w:tbl>
      <w:tblPr>
        <w:tblW w:w="9851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2485"/>
      </w:tblGrid>
      <w:tr w:rsidR="006B4EDC" w:rsidRPr="005E3EE9" w:rsidTr="006D29C0">
        <w:trPr>
          <w:trHeight w:val="1658"/>
        </w:trPr>
        <w:tc>
          <w:tcPr>
            <w:tcW w:w="73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B4EDC" w:rsidRDefault="006B4EDC" w:rsidP="006D29C0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</w:p>
          <w:p w:rsidR="006B4EDC" w:rsidRPr="005E3EE9" w:rsidRDefault="006B4EDC" w:rsidP="006D29C0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Pr="005E3EE9">
              <w:rPr>
                <w:sz w:val="28"/>
                <w:szCs w:val="28"/>
              </w:rPr>
              <w:br/>
              <w:t xml:space="preserve">Коныпского сельского поселения </w:t>
            </w:r>
            <w:r w:rsidRPr="005E3EE9">
              <w:rPr>
                <w:sz w:val="28"/>
                <w:szCs w:val="28"/>
              </w:rPr>
              <w:br/>
              <w:t>Кирово-Чепецкого района</w:t>
            </w:r>
            <w:r w:rsidRPr="005E3EE9">
              <w:rPr>
                <w:sz w:val="28"/>
                <w:szCs w:val="28"/>
              </w:rPr>
              <w:br/>
              <w:t xml:space="preserve">Кировской области  </w:t>
            </w:r>
            <w:r>
              <w:rPr>
                <w:sz w:val="28"/>
                <w:szCs w:val="28"/>
              </w:rPr>
              <w:t xml:space="preserve">                                          Е.А. Матвеева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B4EDC" w:rsidRPr="005E3EE9" w:rsidRDefault="006B4EDC" w:rsidP="006D29C0">
            <w:pPr>
              <w:tabs>
                <w:tab w:val="center" w:pos="4153"/>
                <w:tab w:val="right" w:pos="8306"/>
              </w:tabs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B4EDC" w:rsidRPr="005E3EE9" w:rsidRDefault="006B4EDC" w:rsidP="006B4EDC">
      <w:pPr>
        <w:widowControl w:val="0"/>
        <w:spacing w:before="360" w:after="480"/>
        <w:jc w:val="both"/>
        <w:rPr>
          <w:sz w:val="28"/>
          <w:szCs w:val="20"/>
        </w:rPr>
      </w:pPr>
    </w:p>
    <w:p w:rsidR="006B4EDC" w:rsidRPr="00BC0413" w:rsidRDefault="006B4EDC" w:rsidP="006B4EDC">
      <w:pPr>
        <w:widowControl w:val="0"/>
        <w:spacing w:before="360" w:after="480"/>
        <w:jc w:val="both"/>
        <w:rPr>
          <w:sz w:val="28"/>
          <w:szCs w:val="20"/>
        </w:rPr>
      </w:pPr>
      <w:r w:rsidRPr="005E3EE9">
        <w:rPr>
          <w:sz w:val="28"/>
          <w:szCs w:val="20"/>
        </w:rPr>
        <w:t>ПОДГОТОВЛЕНО</w:t>
      </w:r>
    </w:p>
    <w:p w:rsidR="006B4EDC" w:rsidRPr="00D255F4" w:rsidRDefault="006B4EDC" w:rsidP="006B4EDC">
      <w:pPr>
        <w:shd w:val="clear" w:color="auto" w:fill="FFFFFF"/>
        <w:spacing w:line="278" w:lineRule="exact"/>
        <w:rPr>
          <w:rFonts w:eastAsia="MS Mincho"/>
          <w:spacing w:val="-8"/>
          <w:sz w:val="28"/>
          <w:szCs w:val="28"/>
          <w:lang w:eastAsia="ja-JP"/>
        </w:rPr>
      </w:pPr>
      <w:r>
        <w:rPr>
          <w:sz w:val="28"/>
          <w:szCs w:val="28"/>
        </w:rPr>
        <w:t>ВрИО главы</w:t>
      </w:r>
      <w:r w:rsidRPr="005E3EE9">
        <w:rPr>
          <w:sz w:val="28"/>
          <w:szCs w:val="28"/>
        </w:rPr>
        <w:br/>
        <w:t xml:space="preserve">Коныпского сельского поселения </w:t>
      </w:r>
      <w:r w:rsidRPr="005E3EE9">
        <w:rPr>
          <w:sz w:val="28"/>
          <w:szCs w:val="28"/>
        </w:rPr>
        <w:br/>
        <w:t>Кирово-Чепецкого района</w:t>
      </w:r>
      <w:r>
        <w:rPr>
          <w:sz w:val="28"/>
          <w:szCs w:val="28"/>
        </w:rPr>
        <w:t xml:space="preserve"> </w:t>
      </w:r>
      <w:r w:rsidRPr="005E3EE9">
        <w:rPr>
          <w:sz w:val="28"/>
          <w:szCs w:val="28"/>
        </w:rPr>
        <w:br/>
        <w:t xml:space="preserve">Кировской области  </w:t>
      </w:r>
      <w:r>
        <w:rPr>
          <w:sz w:val="28"/>
          <w:szCs w:val="28"/>
        </w:rPr>
        <w:t xml:space="preserve">                                                        Е.А. Матвеева</w:t>
      </w:r>
    </w:p>
    <w:p w:rsidR="006B4EDC" w:rsidRPr="00D255F4" w:rsidRDefault="006B4EDC" w:rsidP="006B4EDC">
      <w:pPr>
        <w:autoSpaceDE w:val="0"/>
        <w:autoSpaceDN w:val="0"/>
        <w:adjustRightInd w:val="0"/>
        <w:jc w:val="center"/>
        <w:rPr>
          <w:rFonts w:eastAsia="MS Mincho"/>
          <w:sz w:val="20"/>
          <w:szCs w:val="20"/>
          <w:lang w:eastAsia="ja-JP"/>
        </w:rPr>
      </w:pPr>
    </w:p>
    <w:p w:rsidR="006B4EDC" w:rsidRPr="00D255F4" w:rsidRDefault="006B4EDC" w:rsidP="006B4EDC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  <w:t xml:space="preserve">                                                     </w:t>
      </w:r>
    </w:p>
    <w:p w:rsidR="006B4EDC" w:rsidRPr="00D255F4" w:rsidRDefault="006B4EDC" w:rsidP="006B4EDC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6B4EDC" w:rsidRPr="00D255F4" w:rsidRDefault="006B4EDC" w:rsidP="006B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B4EDC" w:rsidRPr="00D255F4" w:rsidRDefault="006B4EDC" w:rsidP="006B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B4EDC" w:rsidRPr="00D255F4" w:rsidRDefault="006B4EDC" w:rsidP="006B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B4EDC" w:rsidRPr="00D255F4" w:rsidRDefault="006B4EDC" w:rsidP="006B4E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B4EDC" w:rsidRPr="00D255F4" w:rsidRDefault="006B4EDC" w:rsidP="006B4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B4EDC" w:rsidRPr="00D255F4" w:rsidRDefault="006B4EDC" w:rsidP="006B4ED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B4EDC" w:rsidRPr="00D255F4" w:rsidRDefault="006B4EDC" w:rsidP="006B4ED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EDC" w:rsidRPr="002E1AFF" w:rsidRDefault="006B4EDC" w:rsidP="006B4EDC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ПРИЛОЖЕНИЕ 1  </w:t>
      </w: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72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ПРОГРАММЫ</w:t>
      </w:r>
    </w:p>
    <w:p w:rsidR="006B4EDC" w:rsidRPr="00887260" w:rsidRDefault="006B4EDC" w:rsidP="006B4EDC">
      <w:pPr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6801"/>
      </w:tblGrid>
      <w:tr w:rsidR="006B4EDC" w:rsidRPr="00887260" w:rsidTr="006D29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Коныпского сельского поселения Кирово-Чепецкого района Кировской области (далее администрация поселения)</w:t>
            </w:r>
          </w:p>
        </w:tc>
      </w:tr>
      <w:tr w:rsidR="006B4EDC" w:rsidRPr="00887260" w:rsidTr="006D29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Отсутствуют </w:t>
            </w:r>
          </w:p>
        </w:tc>
      </w:tr>
      <w:tr w:rsidR="006B4EDC" w:rsidRPr="00887260" w:rsidTr="006D29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Отсутствуют </w:t>
            </w:r>
          </w:p>
        </w:tc>
      </w:tr>
      <w:tr w:rsidR="006B4EDC" w:rsidRPr="00887260" w:rsidTr="006D29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</w:t>
            </w:r>
          </w:p>
        </w:tc>
      </w:tr>
      <w:tr w:rsidR="006B4EDC" w:rsidRPr="00887260" w:rsidTr="006D29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Главы муниципального образования;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хозяйственной деятельности администрации поселения;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осуществления управленческих функций администрацией поселения по исполнению своих полномочий;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использования современных информационно-коммуникационных технологий;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высококачественного кадрового состава и развитие муниципальной службы; </w:t>
            </w:r>
          </w:p>
          <w:p w:rsidR="006B4EDC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проведения выборов;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-обеспечения создания условий укрепления правопорядка и общественной безопасности;</w:t>
            </w:r>
          </w:p>
        </w:tc>
      </w:tr>
      <w:tr w:rsidR="006B4EDC" w:rsidRPr="00887260" w:rsidTr="006D29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показатели 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эффективности реализации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количество нормативных правовых актов администрации поселения, 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граждан, рассмотренных с нарушением сроков, установленных законодательством;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предоставляемых государственных и муниципальных услуг в электронной форме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мероприятий по информатизации;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муниципальных служащих в органах местного самоуправления;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муниципальных служащих, прошедших обучение, профессиональную переподготовку, повышение квалификации;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материально-техническое обеспечение проведения выборов;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Муниципальной программы </w:t>
            </w:r>
          </w:p>
        </w:tc>
      </w:tr>
      <w:tr w:rsidR="006B4EDC" w:rsidRPr="00887260" w:rsidTr="006D29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– 2026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годы.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Выделение этапов реализации программы не предусматривается </w:t>
            </w:r>
          </w:p>
        </w:tc>
      </w:tr>
      <w:tr w:rsidR="006B4EDC" w:rsidRPr="00887260" w:rsidTr="006D29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ассигнований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Муниципальной программы в 2022 – 2026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годах составит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8069,5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тыс. рублей, в том числе: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- средства местного бюджета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7795,1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рублей </w:t>
            </w:r>
          </w:p>
          <w:p w:rsidR="006B4EDC" w:rsidRPr="000A2A77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2022- 1818,5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  <w:p w:rsidR="006B4EDC" w:rsidRPr="000A2A77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A77">
              <w:rPr>
                <w:rFonts w:ascii="Times New Roman" w:eastAsia="Times New Roman" w:hAnsi="Times New Roman" w:cs="Times New Roman"/>
                <w:lang w:eastAsia="ru-RU"/>
              </w:rPr>
              <w:t>2023- средств местного бюджета – 3699,0 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2A77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  <w:p w:rsidR="006B4EDC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2024- </w:t>
            </w:r>
            <w:r w:rsidR="006D29C0">
              <w:rPr>
                <w:rFonts w:ascii="Times New Roman" w:eastAsia="Times New Roman" w:hAnsi="Times New Roman" w:cs="Times New Roman"/>
                <w:lang w:eastAsia="ru-RU"/>
              </w:rPr>
              <w:t>средств местного бюджета- 3908,0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B4EDC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субсидирование- 40,4 тыс. руб.</w:t>
            </w:r>
          </w:p>
          <w:p w:rsidR="006B4EDC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2025- средств местного бюджета- </w:t>
            </w:r>
            <w:r w:rsidR="00066EF5">
              <w:rPr>
                <w:rFonts w:ascii="Times New Roman" w:eastAsia="Times New Roman" w:hAnsi="Times New Roman" w:cs="Times New Roman"/>
                <w:lang w:eastAsia="ru-RU"/>
              </w:rPr>
              <w:t>3962,5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B4EDC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2026- средств местного бюджета- 3339,2 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B4EDC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субсидирование- 40,4 тыс. руб.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Объемы финансирования муниципальной программы могут подлежать корректировке в течение финансового года, исходя из возможностей бюджета сельского поселения</w:t>
            </w:r>
          </w:p>
        </w:tc>
      </w:tr>
      <w:tr w:rsidR="006B4EDC" w:rsidRPr="00887260" w:rsidTr="006D29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Ожидаемые конечные результаты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ожидается: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обращений граждан, рассмотренных с нарушением сроков, установленных законодательством (0 единиц);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мероприятий по информатизации в размере 100% от запланированных расходов;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местного самоуправления за 2022 – 2026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28,5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%;</w:t>
            </w:r>
            <w:r w:rsidRPr="0088726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материально-техническое обеспечение проведения выборов в размере 100% от запланированных расходов;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в размере от 100% от запланированных расходов; </w:t>
            </w:r>
          </w:p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Муниципальной программы в размере 100% от запланированных расходов. </w:t>
            </w:r>
          </w:p>
        </w:tc>
      </w:tr>
    </w:tbl>
    <w:p w:rsidR="006B4EDC" w:rsidRPr="00887260" w:rsidRDefault="006B4EDC" w:rsidP="006B4EDC">
      <w:pPr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Pr="002E1AFF" w:rsidRDefault="006B4EDC" w:rsidP="006B4EDC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ПРИЛОЖЕНИЕ 2  </w:t>
      </w: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EDC" w:rsidRPr="00887260" w:rsidRDefault="006B4EDC" w:rsidP="006B4ED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2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4EDC" w:rsidRDefault="006B4EDC" w:rsidP="006B4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5EE7">
        <w:rPr>
          <w:rFonts w:ascii="Times New Roman" w:eastAsia="Times New Roman" w:hAnsi="Times New Roman" w:cs="Times New Roman"/>
          <w:b/>
          <w:color w:val="000000"/>
          <w:lang w:eastAsia="ru-RU"/>
        </w:rPr>
        <w:t>Для реализации Муниципальной программы необходимы следующие средства</w:t>
      </w:r>
      <w:r w:rsidRPr="0088726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6B4EDC" w:rsidRPr="00887260" w:rsidRDefault="006B4EDC" w:rsidP="006B4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1296"/>
        <w:gridCol w:w="1554"/>
        <w:gridCol w:w="1273"/>
        <w:gridCol w:w="1268"/>
        <w:gridCol w:w="1268"/>
      </w:tblGrid>
      <w:tr w:rsidR="006B4EDC" w:rsidRPr="00887260" w:rsidTr="006D29C0">
        <w:trPr>
          <w:trHeight w:val="438"/>
          <w:tblHeader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</w:p>
          <w:p w:rsidR="006B4EDC" w:rsidRPr="00887260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финансирования 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расходов (тыс. рублей) </w:t>
            </w:r>
          </w:p>
        </w:tc>
      </w:tr>
      <w:tr w:rsidR="006B4EDC" w:rsidRPr="00887260" w:rsidTr="006D29C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887260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243597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243597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2023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243597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243597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243597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</w:tr>
      <w:tr w:rsidR="006B4EDC" w:rsidRPr="00887260" w:rsidTr="006D29C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887260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2818,5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0A2A77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A77">
              <w:rPr>
                <w:rFonts w:ascii="Times New Roman" w:eastAsia="Times New Roman" w:hAnsi="Times New Roman" w:cs="Times New Roman"/>
                <w:lang w:eastAsia="ru-RU"/>
              </w:rPr>
              <w:t>3699,0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887260" w:rsidRDefault="006D29C0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3379,6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3379,6</w:t>
            </w:r>
          </w:p>
        </w:tc>
      </w:tr>
      <w:tr w:rsidR="006B4EDC" w:rsidRPr="00887260" w:rsidTr="006D29C0">
        <w:trPr>
          <w:trHeight w:val="24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887260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887260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2818,5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0A2A77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A77">
              <w:rPr>
                <w:rFonts w:ascii="Times New Roman" w:eastAsia="Times New Roman" w:hAnsi="Times New Roman" w:cs="Times New Roman"/>
                <w:lang w:eastAsia="ru-RU"/>
              </w:rPr>
              <w:t>3699,0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887260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66EF5">
              <w:rPr>
                <w:rFonts w:ascii="Times New Roman" w:eastAsia="Times New Roman" w:hAnsi="Times New Roman" w:cs="Times New Roman"/>
                <w:lang w:eastAsia="ru-RU"/>
              </w:rPr>
              <w:t>962,5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3338,8</w:t>
            </w:r>
          </w:p>
        </w:tc>
      </w:tr>
      <w:tr w:rsidR="006B4EDC" w:rsidRPr="00887260" w:rsidTr="006D29C0">
        <w:trPr>
          <w:trHeight w:val="19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7404E4" w:rsidRDefault="006B4EDC" w:rsidP="006D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4E4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7404E4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7404E4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7404E4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</w:t>
            </w:r>
            <w:r w:rsidR="006D29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</w:t>
            </w:r>
            <w:r w:rsidR="006D29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6B4EDC" w:rsidRPr="009D3D3F" w:rsidRDefault="006B4EDC" w:rsidP="006B4ED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  <w:sectPr w:rsidR="006B4EDC" w:rsidRPr="009D3D3F" w:rsidSect="006D29C0">
          <w:pgSz w:w="11907" w:h="16839" w:code="9"/>
          <w:pgMar w:top="426" w:right="851" w:bottom="851" w:left="1701" w:header="709" w:footer="709" w:gutter="0"/>
          <w:cols w:space="708"/>
          <w:docGrid w:linePitch="360"/>
        </w:sectPr>
      </w:pPr>
    </w:p>
    <w:p w:rsidR="006B4EDC" w:rsidRPr="00887260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DC" w:rsidRPr="002E1AFF" w:rsidRDefault="006B4EDC" w:rsidP="006B4EDC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 3</w:t>
      </w:r>
    </w:p>
    <w:p w:rsidR="006B4EDC" w:rsidRPr="00790693" w:rsidRDefault="006B4EDC" w:rsidP="006B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EDC" w:rsidRPr="00FD45D6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на реализацию Муниципальной программы за счет средств местного бюджета </w:t>
      </w:r>
    </w:p>
    <w:p w:rsidR="006B4EDC" w:rsidRPr="00FD45D6" w:rsidRDefault="006B4EDC" w:rsidP="006B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419"/>
        <w:gridCol w:w="3328"/>
        <w:gridCol w:w="2552"/>
        <w:gridCol w:w="1134"/>
        <w:gridCol w:w="1417"/>
        <w:gridCol w:w="1418"/>
        <w:gridCol w:w="1417"/>
        <w:gridCol w:w="1418"/>
      </w:tblGrid>
      <w:tr w:rsidR="006B4EDC" w:rsidRPr="00FD45D6" w:rsidTr="006D29C0">
        <w:trPr>
          <w:tblHeader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Ответственный исполнитель, соисполнители,</w:t>
            </w:r>
          </w:p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муниципальный заказчик (муниципальный заказчик-координатор)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6B4EDC" w:rsidRPr="00FD45D6" w:rsidTr="006D29C0">
        <w:trPr>
          <w:trHeight w:val="1774"/>
          <w:tblHeader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6B4EDC" w:rsidRPr="00FD45D6" w:rsidTr="006D29C0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5D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5D6">
              <w:rPr>
                <w:rFonts w:ascii="Times New Roman" w:eastAsia="Times New Roman" w:hAnsi="Times New Roman" w:cs="Times New Roman"/>
                <w:b/>
              </w:rPr>
              <w:t>«Развитие муниципального 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5D6">
              <w:rPr>
                <w:rFonts w:ascii="Times New Roman" w:eastAsia="Times New Roman" w:hAnsi="Times New Roman" w:cs="Times New Roman"/>
                <w:b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3700</w:t>
            </w:r>
            <w:r w:rsidRPr="00546C43">
              <w:rPr>
                <w:rFonts w:ascii="Times New Roman" w:eastAsia="Times New Roman" w:hAnsi="Times New Roman" w:cs="Times New Roman"/>
                <w:b/>
              </w:rPr>
              <w:t>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D29C0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3379,6</w:t>
            </w:r>
          </w:p>
        </w:tc>
      </w:tr>
      <w:tr w:rsidR="006B4EDC" w:rsidRPr="00FD45D6" w:rsidTr="006D29C0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Задача 1«Обеспечение деятельности Главы сельского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jc w:val="center"/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983703" w:rsidP="006D29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766,2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766,2</w:t>
            </w:r>
          </w:p>
        </w:tc>
      </w:tr>
      <w:tr w:rsidR="006B4EDC" w:rsidRPr="00FD45D6" w:rsidTr="006D29C0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1531B" w:rsidRDefault="006B4EDC" w:rsidP="006D29C0">
            <w:pPr>
              <w:jc w:val="center"/>
            </w:pPr>
            <w:r w:rsidRPr="0051531B">
              <w:rPr>
                <w:rFonts w:ascii="Times New Roman" w:eastAsia="Times New Roman" w:hAnsi="Times New Roman" w:cs="Times New Roman"/>
              </w:rPr>
              <w:t>589,3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546C43" w:rsidRDefault="006B4EDC" w:rsidP="006D29C0">
            <w:pPr>
              <w:jc w:val="center"/>
            </w:pPr>
            <w:r w:rsidRPr="00546C43">
              <w:rPr>
                <w:rFonts w:ascii="Times New Roman" w:eastAsia="Times New Roman" w:hAnsi="Times New Roman" w:cs="Times New Roman"/>
              </w:rPr>
              <w:t>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546C43" w:rsidRDefault="00983703" w:rsidP="006D29C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766,2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766,2</w:t>
            </w:r>
          </w:p>
        </w:tc>
      </w:tr>
      <w:tr w:rsidR="006B4EDC" w:rsidRPr="00FD45D6" w:rsidTr="006D29C0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 xml:space="preserve">Задача 2 «Обеспечение </w:t>
            </w:r>
            <w:proofErr w:type="gramStart"/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деятельности аппарата органов местного самоуправления администрации</w:t>
            </w:r>
            <w:proofErr w:type="gramEnd"/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 xml:space="preserve"> Коныпского сельского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1514,0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D29C0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1863,7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1863,7</w:t>
            </w:r>
          </w:p>
        </w:tc>
      </w:tr>
      <w:tr w:rsidR="006B4EDC" w:rsidRPr="00FD45D6" w:rsidTr="006D29C0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Материально-техническое и финансовое обеспечение деятельности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F1558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F1558">
              <w:rPr>
                <w:rFonts w:ascii="Times New Roman" w:eastAsia="Times New Roman" w:hAnsi="Times New Roman" w:cs="Times New Roman"/>
              </w:rPr>
              <w:t>1153,4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D29C0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1863,7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1863,7</w:t>
            </w:r>
          </w:p>
        </w:tc>
      </w:tr>
      <w:tr w:rsidR="006B4EDC" w:rsidRPr="00FD45D6" w:rsidTr="006D29C0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Задача 3 «Обеспечение выполнения функций  подведомственных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04C9A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C9A">
              <w:rPr>
                <w:rFonts w:ascii="Times New Roman" w:eastAsia="Times New Roman" w:hAnsi="Times New Roman" w:cs="Times New Roman"/>
                <w:b/>
              </w:rPr>
              <w:t>1075,8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983703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747,7</w:t>
            </w:r>
          </w:p>
        </w:tc>
      </w:tr>
      <w:tr w:rsidR="006B4EDC" w:rsidRPr="00FD45D6" w:rsidTr="006D29C0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Материально-техническое и финансовое обеспечение работников, занимающих должности, не отнесенные к должностям муниципальной службы, </w:t>
            </w:r>
            <w:r>
              <w:rPr>
                <w:rFonts w:ascii="Times New Roman" w:eastAsia="Times New Roman" w:hAnsi="Times New Roman" w:cs="Times New Roman"/>
              </w:rPr>
              <w:t>осуществляющие</w:t>
            </w:r>
            <w:r w:rsidRPr="00FD45D6">
              <w:rPr>
                <w:rFonts w:ascii="Times New Roman" w:eastAsia="Times New Roman" w:hAnsi="Times New Roman" w:cs="Times New Roman"/>
              </w:rPr>
              <w:t xml:space="preserve"> техническое 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1335,1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983703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603,0</w:t>
            </w:r>
          </w:p>
        </w:tc>
      </w:tr>
      <w:tr w:rsidR="006B4EDC" w:rsidRPr="00FD45D6" w:rsidTr="006D29C0">
        <w:trPr>
          <w:trHeight w:val="116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lastRenderedPageBreak/>
              <w:t>Отдельное мероприятие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Материально-техническое и финансовое обеспечение выполнения функций по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B4EDC" w:rsidRPr="00FD45D6" w:rsidTr="006D29C0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546C43" w:rsidRDefault="00983703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4EDC" w:rsidRPr="00546C43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6B4EDC" w:rsidRPr="00FD45D6" w:rsidTr="006D29C0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546C43" w:rsidRDefault="00983703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140,7</w:t>
            </w:r>
          </w:p>
        </w:tc>
      </w:tr>
      <w:tr w:rsidR="006B4EDC" w:rsidRPr="00D1218D" w:rsidTr="006D29C0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4 «Формирование высококачественного кадрового состава и развитие муниципальной службы»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6B4EDC" w:rsidRPr="00D1218D" w:rsidTr="006D29C0"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1218D">
              <w:rPr>
                <w:rFonts w:ascii="Times New Roman" w:eastAsia="Times New Roman" w:hAnsi="Times New Roman" w:cs="Times New Roman"/>
                <w:bCs/>
              </w:rPr>
              <w:t>Финансовое обеспечение участия в АСМО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B4EDC" w:rsidRPr="00D1218D" w:rsidTr="006D29C0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5 «Обеспечение проведения выборов»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6B4EDC" w:rsidRPr="00D1218D" w:rsidTr="006D29C0">
        <w:trPr>
          <w:trHeight w:val="932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B4EDC" w:rsidRPr="00D1218D" w:rsidTr="006D29C0">
        <w:trPr>
          <w:trHeight w:val="91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 xml:space="preserve">Задача 6 </w:t>
            </w:r>
            <w:r>
              <w:rPr>
                <w:b/>
                <w:i/>
              </w:rPr>
              <w:t>«Обеспечение профессиональной подготовки, переподготовки и повышения квалификации лиц, замещающих муниципальные должности</w:t>
            </w:r>
            <w:r w:rsidRPr="009A2FA7">
              <w:rPr>
                <w:b/>
                <w:i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CD504A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40,8</w:t>
            </w:r>
            <w:r w:rsidR="001E2624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6B4EDC" w:rsidRPr="00D1218D" w:rsidRDefault="006B4EDC" w:rsidP="006B4E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4EDC" w:rsidRPr="00D1218D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1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6B4EDC" w:rsidRPr="00D1218D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DC" w:rsidRPr="00D1218D" w:rsidRDefault="006B4EDC" w:rsidP="006B4E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6B4EDC" w:rsidRPr="00D1218D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DC" w:rsidRPr="00D1218D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6B4EDC" w:rsidRPr="00D1218D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4EDC" w:rsidRPr="00D1218D" w:rsidRDefault="006B4EDC" w:rsidP="006B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419"/>
        <w:gridCol w:w="2660"/>
        <w:gridCol w:w="2546"/>
        <w:gridCol w:w="1376"/>
        <w:gridCol w:w="1275"/>
        <w:gridCol w:w="1417"/>
        <w:gridCol w:w="1275"/>
        <w:gridCol w:w="1393"/>
      </w:tblGrid>
      <w:tr w:rsidR="006B4EDC" w:rsidRPr="00D1218D" w:rsidTr="006D29C0">
        <w:trPr>
          <w:tblHeader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Ответственный исполнитель, соисполнители,</w:t>
            </w:r>
          </w:p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муниципальный заказчик (муниципальный заказчик-координатор)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6B4EDC" w:rsidRPr="00D1218D" w:rsidTr="006D29C0">
        <w:trPr>
          <w:trHeight w:val="310"/>
          <w:tblHeader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6B4EDC" w:rsidRPr="00D1218D" w:rsidTr="006D29C0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«Развитие муниципального управления»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2818,5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3700,72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3420,0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546C43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3420,0</w:t>
            </w:r>
          </w:p>
        </w:tc>
      </w:tr>
      <w:tr w:rsidR="006B4EDC" w:rsidRPr="00D1218D" w:rsidTr="006D29C0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1«Обеспечение деятельности Главы сельского поселения»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766,2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766,2</w:t>
            </w:r>
          </w:p>
        </w:tc>
      </w:tr>
      <w:tr w:rsidR="006B4EDC" w:rsidRPr="00D1218D" w:rsidTr="006D29C0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jc w:val="center"/>
            </w:pPr>
            <w:r w:rsidRPr="00D1218D">
              <w:rPr>
                <w:rFonts w:ascii="Times New Roman" w:eastAsia="Times New Roman" w:hAnsi="Times New Roman" w:cs="Times New Roman"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766,2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766,2</w:t>
            </w:r>
          </w:p>
        </w:tc>
      </w:tr>
      <w:tr w:rsidR="006B4EDC" w:rsidRPr="00D1218D" w:rsidTr="006D29C0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 xml:space="preserve">Задача 2 «Обеспечение </w:t>
            </w:r>
            <w:proofErr w:type="gramStart"/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деятельности аппарата органов местного самоуправления администрации</w:t>
            </w:r>
            <w:proofErr w:type="gramEnd"/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 xml:space="preserve"> Коныпского сельского поселения»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1153,4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1863,7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1863,7</w:t>
            </w:r>
          </w:p>
        </w:tc>
      </w:tr>
      <w:tr w:rsidR="006B4EDC" w:rsidRPr="00D1218D" w:rsidTr="006D29C0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Материально-техническое и финансовое обеспечение деятельности администрации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1153,4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1863,7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1863,7</w:t>
            </w:r>
          </w:p>
        </w:tc>
      </w:tr>
      <w:tr w:rsidR="006B4EDC" w:rsidRPr="00D1218D" w:rsidTr="006D29C0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3 «Обеспечение выполнения функций  подведомственных учреждений»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747,7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747,7</w:t>
            </w:r>
          </w:p>
        </w:tc>
      </w:tr>
      <w:tr w:rsidR="006B4EDC" w:rsidRPr="00D1218D" w:rsidTr="006D29C0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Материально-техническое и финансовое обеспечение работников, занимающих должности, не отнесенные к должностям муниципальной службы, осуществляющие техническое обеспечение деятельности органов </w:t>
            </w:r>
            <w:r w:rsidRPr="00D1218D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964,9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603,0</w:t>
            </w:r>
          </w:p>
        </w:tc>
      </w:tr>
      <w:tr w:rsidR="006B4EDC" w:rsidRPr="00D1218D" w:rsidTr="006D29C0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lastRenderedPageBreak/>
              <w:t>Отдельное мероприятие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Материально-техническое и финансовое обеспечение выполнения функций по государственной и муниципальной собственности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B4EDC" w:rsidRPr="00D1218D" w:rsidTr="006D29C0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6B4EDC" w:rsidRPr="00D1218D" w:rsidTr="006D29C0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1218D">
              <w:rPr>
                <w:rFonts w:ascii="Times New Roman" w:eastAsia="Times New Roman" w:hAnsi="Times New Roman" w:cs="Times New Roman"/>
                <w:bCs/>
              </w:rPr>
              <w:t>106,7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140,7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B4EDC" w:rsidRPr="00D1218D" w:rsidTr="006D29C0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4 «Формирование высококачественного кадрового состава и развитие муниципальной службы»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1218D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6B4EDC" w:rsidRPr="00FD45D6" w:rsidTr="006D29C0"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5D6">
              <w:rPr>
                <w:rFonts w:ascii="Times New Roman" w:eastAsia="Times New Roman" w:hAnsi="Times New Roman" w:cs="Times New Roman"/>
                <w:bCs/>
                <w:color w:val="000000"/>
              </w:rPr>
              <w:t>Финансовое обеспечение участия в АСМО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EC36E2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B4EDC" w:rsidRPr="00FD45D6" w:rsidTr="006D29C0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Задача 5 «Обеспечение проведения выборов»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</w:tr>
      <w:tr w:rsidR="006B4EDC" w:rsidRPr="00FD45D6" w:rsidTr="006D29C0"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FD45D6" w:rsidRDefault="006B4EDC" w:rsidP="006D29C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B4EDC" w:rsidTr="006D29C0">
        <w:tblPrEx>
          <w:tblLook w:val="0000"/>
        </w:tblPrEx>
        <w:trPr>
          <w:trHeight w:val="494"/>
        </w:trPr>
        <w:tc>
          <w:tcPr>
            <w:tcW w:w="5109" w:type="dxa"/>
            <w:gridSpan w:val="3"/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Задача 6 </w:t>
            </w:r>
            <w:r>
              <w:rPr>
                <w:b/>
                <w:i/>
              </w:rPr>
              <w:t>«Обеспечение профессиональной подготовки, переподготовки и повышения квалификации лиц, замещающих муниципальные должности</w:t>
            </w:r>
            <w:r w:rsidRPr="009A2FA7">
              <w:rPr>
                <w:b/>
                <w:i/>
              </w:rPr>
              <w:t>»</w:t>
            </w:r>
          </w:p>
        </w:tc>
        <w:tc>
          <w:tcPr>
            <w:tcW w:w="2546" w:type="dxa"/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6B4EDC" w:rsidRDefault="006D29C0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40,4</w:t>
            </w:r>
          </w:p>
        </w:tc>
        <w:tc>
          <w:tcPr>
            <w:tcW w:w="1275" w:type="dxa"/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93" w:type="dxa"/>
          </w:tcPr>
          <w:p w:rsidR="006B4EDC" w:rsidRDefault="006B4EDC" w:rsidP="006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40,</w:t>
            </w:r>
            <w:r w:rsidR="006D29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</w:tbl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4EDC" w:rsidRDefault="006B4EDC" w:rsidP="006B4E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4EDC" w:rsidRDefault="006B4EDC" w:rsidP="006B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FD45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Pr="00790693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B95F05" w:rsidRPr="00790693" w:rsidSect="00FD45D6">
      <w:pgSz w:w="16838" w:h="11906" w:orient="landscape"/>
      <w:pgMar w:top="426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260"/>
    <w:rsid w:val="00066EF5"/>
    <w:rsid w:val="00090BD4"/>
    <w:rsid w:val="00144D8A"/>
    <w:rsid w:val="001B2A3D"/>
    <w:rsid w:val="001E2624"/>
    <w:rsid w:val="00216CEB"/>
    <w:rsid w:val="00242A60"/>
    <w:rsid w:val="00270A4F"/>
    <w:rsid w:val="003845A6"/>
    <w:rsid w:val="003B387F"/>
    <w:rsid w:val="00504C9A"/>
    <w:rsid w:val="0051531B"/>
    <w:rsid w:val="006B4EDC"/>
    <w:rsid w:val="006D29C0"/>
    <w:rsid w:val="00723656"/>
    <w:rsid w:val="00790693"/>
    <w:rsid w:val="008419AE"/>
    <w:rsid w:val="00887260"/>
    <w:rsid w:val="00983703"/>
    <w:rsid w:val="00A200F5"/>
    <w:rsid w:val="00B55FFB"/>
    <w:rsid w:val="00B95F05"/>
    <w:rsid w:val="00C04B98"/>
    <w:rsid w:val="00C272CE"/>
    <w:rsid w:val="00C97A69"/>
    <w:rsid w:val="00CD504A"/>
    <w:rsid w:val="00D23523"/>
    <w:rsid w:val="00D3031F"/>
    <w:rsid w:val="00D72936"/>
    <w:rsid w:val="00DF1558"/>
    <w:rsid w:val="00F21BB3"/>
    <w:rsid w:val="00F750D8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7260"/>
  </w:style>
  <w:style w:type="character" w:styleId="a3">
    <w:name w:val="Hyperlink"/>
    <w:semiHidden/>
    <w:unhideWhenUsed/>
    <w:rsid w:val="008872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260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semiHidden/>
    <w:unhideWhenUsed/>
    <w:rsid w:val="008872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872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8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87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style12"/>
    <w:basedOn w:val="a0"/>
    <w:rsid w:val="00887260"/>
  </w:style>
  <w:style w:type="paragraph" w:styleId="a6">
    <w:name w:val="List Paragraph"/>
    <w:basedOn w:val="a"/>
    <w:uiPriority w:val="34"/>
    <w:qFormat/>
    <w:rsid w:val="008419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7260"/>
  </w:style>
  <w:style w:type="character" w:styleId="a3">
    <w:name w:val="Hyperlink"/>
    <w:semiHidden/>
    <w:unhideWhenUsed/>
    <w:rsid w:val="008872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260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semiHidden/>
    <w:unhideWhenUsed/>
    <w:rsid w:val="008872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872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8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87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style12"/>
    <w:basedOn w:val="a0"/>
    <w:rsid w:val="00887260"/>
  </w:style>
  <w:style w:type="paragraph" w:styleId="a6">
    <w:name w:val="List Paragraph"/>
    <w:basedOn w:val="a"/>
    <w:uiPriority w:val="34"/>
    <w:qFormat/>
    <w:rsid w:val="008419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nypskoe-r43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738-B87F-4D4E-8DE9-6EF25566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32</cp:revision>
  <cp:lastPrinted>2021-11-17T13:53:00Z</cp:lastPrinted>
  <dcterms:created xsi:type="dcterms:W3CDTF">2019-11-15T06:40:00Z</dcterms:created>
  <dcterms:modified xsi:type="dcterms:W3CDTF">2025-01-29T12:22:00Z</dcterms:modified>
</cp:coreProperties>
</file>