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B8D" w:rsidRDefault="00B60B8D" w:rsidP="00542FC5">
      <w:pPr>
        <w:pStyle w:val="a5"/>
        <w:spacing w:before="0"/>
        <w:rPr>
          <w:b/>
          <w:color w:val="000000"/>
          <w:szCs w:val="28"/>
        </w:rPr>
      </w:pPr>
    </w:p>
    <w:p w:rsidR="00B60B8D" w:rsidRDefault="00B60B8D" w:rsidP="00542FC5">
      <w:pPr>
        <w:pStyle w:val="a5"/>
        <w:spacing w:before="0"/>
        <w:rPr>
          <w:b/>
          <w:color w:val="000000"/>
          <w:szCs w:val="28"/>
        </w:rPr>
      </w:pPr>
    </w:p>
    <w:p w:rsidR="00B60B8D" w:rsidRDefault="00B60B8D" w:rsidP="00542FC5">
      <w:pPr>
        <w:pStyle w:val="a5"/>
        <w:spacing w:before="0"/>
        <w:rPr>
          <w:b/>
          <w:color w:val="000000"/>
          <w:szCs w:val="28"/>
        </w:rPr>
      </w:pPr>
    </w:p>
    <w:p w:rsidR="00D97514" w:rsidRPr="007141A9" w:rsidRDefault="00E73235" w:rsidP="00542FC5">
      <w:pPr>
        <w:pStyle w:val="a5"/>
        <w:spacing w:before="0"/>
        <w:rPr>
          <w:b/>
          <w:color w:val="000000"/>
          <w:szCs w:val="28"/>
        </w:rPr>
      </w:pPr>
      <w:r w:rsidRPr="00E73235">
        <w:rPr>
          <w:noProof/>
          <w:lang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6.45pt;margin-top:-33.3pt;width:37.65pt;height:47.25pt;z-index:251658240;mso-wrap-distance-left:9.05pt;mso-wrap-distance-right:9.05pt" filled="t" fillcolor="black">
            <v:imagedata r:id="rId5" o:title=""/>
          </v:shape>
        </w:pict>
      </w:r>
      <w:r w:rsidR="00D97514" w:rsidRPr="007141A9">
        <w:rPr>
          <w:b/>
          <w:color w:val="000000"/>
          <w:szCs w:val="28"/>
        </w:rPr>
        <w:t xml:space="preserve">                                                                                                             </w:t>
      </w:r>
    </w:p>
    <w:p w:rsidR="00D97514" w:rsidRPr="007141A9" w:rsidRDefault="00CD40FA" w:rsidP="00542FC5">
      <w:pPr>
        <w:pStyle w:val="a5"/>
        <w:spacing w:before="0"/>
        <w:rPr>
          <w:color w:val="000000"/>
          <w:szCs w:val="28"/>
        </w:rPr>
      </w:pPr>
      <w:r>
        <w:rPr>
          <w:b/>
          <w:color w:val="000000"/>
          <w:szCs w:val="28"/>
        </w:rPr>
        <w:t>КОНЫПСКАЯ</w:t>
      </w:r>
      <w:r w:rsidR="00D97514" w:rsidRPr="007141A9">
        <w:rPr>
          <w:b/>
          <w:color w:val="000000"/>
          <w:szCs w:val="28"/>
        </w:rPr>
        <w:t xml:space="preserve"> СЕЛЬСКАЯ ДУМА</w:t>
      </w:r>
    </w:p>
    <w:p w:rsidR="00D97514" w:rsidRPr="007141A9" w:rsidRDefault="00D97514" w:rsidP="00542FC5">
      <w:pPr>
        <w:jc w:val="center"/>
        <w:rPr>
          <w:rFonts w:ascii="Times New Roman" w:hAnsi="Times New Roman"/>
          <w:color w:val="000000"/>
          <w:sz w:val="28"/>
          <w:szCs w:val="28"/>
        </w:rPr>
      </w:pPr>
      <w:r w:rsidRPr="007141A9">
        <w:rPr>
          <w:rFonts w:ascii="Times New Roman" w:hAnsi="Times New Roman"/>
          <w:b/>
          <w:color w:val="000000"/>
          <w:sz w:val="28"/>
          <w:szCs w:val="28"/>
        </w:rPr>
        <w:t xml:space="preserve">КИРОВО-ЧЕПЕЦКОГО РАЙОНА КИРОВСКОЙ ОБЛАСТИ </w:t>
      </w:r>
    </w:p>
    <w:p w:rsidR="00D97514" w:rsidRPr="007141A9" w:rsidRDefault="00D97514" w:rsidP="00542FC5">
      <w:pPr>
        <w:jc w:val="center"/>
        <w:rPr>
          <w:rFonts w:ascii="Times New Roman" w:hAnsi="Times New Roman"/>
          <w:color w:val="000000"/>
          <w:sz w:val="28"/>
          <w:szCs w:val="28"/>
        </w:rPr>
      </w:pPr>
      <w:r w:rsidRPr="007141A9">
        <w:rPr>
          <w:rFonts w:ascii="Times New Roman" w:hAnsi="Times New Roman"/>
          <w:b/>
          <w:color w:val="000000"/>
          <w:sz w:val="28"/>
          <w:szCs w:val="28"/>
        </w:rPr>
        <w:t>ПЯТОГО СОЗЫВА</w:t>
      </w:r>
    </w:p>
    <w:p w:rsidR="00D97514" w:rsidRPr="007141A9" w:rsidRDefault="00D97514" w:rsidP="00542FC5">
      <w:pPr>
        <w:spacing w:before="360" w:after="360"/>
        <w:jc w:val="center"/>
        <w:rPr>
          <w:rFonts w:ascii="Times New Roman" w:hAnsi="Times New Roman"/>
          <w:color w:val="000000"/>
          <w:sz w:val="28"/>
          <w:szCs w:val="28"/>
        </w:rPr>
      </w:pPr>
      <w:r w:rsidRPr="007141A9">
        <w:rPr>
          <w:rFonts w:ascii="Times New Roman" w:hAnsi="Times New Roman"/>
          <w:b/>
          <w:color w:val="000000"/>
          <w:sz w:val="28"/>
          <w:szCs w:val="28"/>
        </w:rPr>
        <w:t>РЕШЕНИЕ</w:t>
      </w:r>
    </w:p>
    <w:tbl>
      <w:tblPr>
        <w:tblW w:w="0" w:type="auto"/>
        <w:tblLayout w:type="fixed"/>
        <w:tblCellMar>
          <w:left w:w="0" w:type="dxa"/>
          <w:right w:w="0" w:type="dxa"/>
        </w:tblCellMar>
        <w:tblLook w:val="0000"/>
      </w:tblPr>
      <w:tblGrid>
        <w:gridCol w:w="2267"/>
        <w:gridCol w:w="2268"/>
        <w:gridCol w:w="2320"/>
        <w:gridCol w:w="2217"/>
      </w:tblGrid>
      <w:tr w:rsidR="00D97514" w:rsidRPr="007141A9" w:rsidTr="002557FC">
        <w:trPr>
          <w:trHeight w:hRule="exact" w:val="411"/>
        </w:trPr>
        <w:tc>
          <w:tcPr>
            <w:tcW w:w="2267" w:type="dxa"/>
            <w:tcBorders>
              <w:top w:val="nil"/>
              <w:left w:val="nil"/>
              <w:bottom w:val="single" w:sz="4" w:space="0" w:color="000000"/>
              <w:right w:val="nil"/>
            </w:tcBorders>
          </w:tcPr>
          <w:p w:rsidR="00D97514" w:rsidRPr="007141A9" w:rsidRDefault="00B60B8D" w:rsidP="002557FC">
            <w:pPr>
              <w:pStyle w:val="1"/>
              <w:tabs>
                <w:tab w:val="clear" w:pos="2978"/>
                <w:tab w:val="clear" w:pos="3119"/>
                <w:tab w:val="left" w:pos="2765"/>
                <w:tab w:val="center" w:pos="4677"/>
                <w:tab w:val="center" w:pos="4703"/>
                <w:tab w:val="right" w:pos="9214"/>
                <w:tab w:val="right" w:pos="9355"/>
              </w:tabs>
              <w:snapToGrid w:val="0"/>
              <w:ind w:left="0" w:right="0"/>
              <w:rPr>
                <w:rFonts w:cs="Times New Roman"/>
                <w:color w:val="000000"/>
                <w:sz w:val="28"/>
                <w:szCs w:val="28"/>
              </w:rPr>
            </w:pPr>
            <w:r>
              <w:rPr>
                <w:rFonts w:cs="Times New Roman"/>
                <w:color w:val="000000"/>
                <w:sz w:val="28"/>
                <w:szCs w:val="28"/>
              </w:rPr>
              <w:t>12.03.2025</w:t>
            </w:r>
          </w:p>
        </w:tc>
        <w:tc>
          <w:tcPr>
            <w:tcW w:w="2268" w:type="dxa"/>
          </w:tcPr>
          <w:p w:rsidR="00D97514" w:rsidRPr="007141A9" w:rsidRDefault="00D97514" w:rsidP="002557FC">
            <w:pPr>
              <w:pStyle w:val="1"/>
              <w:tabs>
                <w:tab w:val="clear" w:pos="2978"/>
                <w:tab w:val="clear" w:pos="3119"/>
                <w:tab w:val="left" w:pos="1206"/>
                <w:tab w:val="center" w:pos="4677"/>
                <w:tab w:val="center" w:pos="4703"/>
                <w:tab w:val="right" w:pos="9214"/>
                <w:tab w:val="right" w:pos="9355"/>
              </w:tabs>
              <w:snapToGrid w:val="0"/>
              <w:ind w:right="0"/>
              <w:rPr>
                <w:rFonts w:cs="Times New Roman"/>
                <w:b w:val="0"/>
                <w:color w:val="000000"/>
                <w:sz w:val="28"/>
                <w:szCs w:val="28"/>
              </w:rPr>
            </w:pPr>
          </w:p>
        </w:tc>
        <w:tc>
          <w:tcPr>
            <w:tcW w:w="2320" w:type="dxa"/>
          </w:tcPr>
          <w:p w:rsidR="00D97514" w:rsidRPr="007141A9" w:rsidRDefault="00D97514" w:rsidP="002557FC">
            <w:pPr>
              <w:pStyle w:val="1"/>
              <w:tabs>
                <w:tab w:val="clear" w:pos="2978"/>
                <w:tab w:val="clear" w:pos="3119"/>
                <w:tab w:val="left" w:pos="1206"/>
                <w:tab w:val="center" w:pos="4677"/>
                <w:tab w:val="center" w:pos="4703"/>
                <w:tab w:val="right" w:pos="9214"/>
                <w:tab w:val="right" w:pos="9355"/>
              </w:tabs>
              <w:snapToGrid w:val="0"/>
              <w:ind w:right="192"/>
              <w:jc w:val="right"/>
              <w:rPr>
                <w:rFonts w:cs="Times New Roman"/>
                <w:color w:val="000000"/>
                <w:sz w:val="28"/>
                <w:szCs w:val="28"/>
              </w:rPr>
            </w:pPr>
            <w:r w:rsidRPr="007141A9">
              <w:rPr>
                <w:rFonts w:cs="Times New Roman"/>
                <w:b w:val="0"/>
                <w:color w:val="000000"/>
                <w:sz w:val="28"/>
                <w:szCs w:val="28"/>
              </w:rPr>
              <w:t>№</w:t>
            </w:r>
          </w:p>
        </w:tc>
        <w:tc>
          <w:tcPr>
            <w:tcW w:w="2217" w:type="dxa"/>
            <w:tcBorders>
              <w:top w:val="nil"/>
              <w:left w:val="nil"/>
              <w:bottom w:val="single" w:sz="4" w:space="0" w:color="000000"/>
              <w:right w:val="nil"/>
            </w:tcBorders>
          </w:tcPr>
          <w:p w:rsidR="00D97514" w:rsidRPr="007141A9" w:rsidRDefault="00B60B8D" w:rsidP="002557FC">
            <w:pPr>
              <w:pStyle w:val="1"/>
              <w:tabs>
                <w:tab w:val="clear" w:pos="2978"/>
                <w:tab w:val="clear" w:pos="3119"/>
                <w:tab w:val="left" w:pos="2765"/>
                <w:tab w:val="center" w:pos="4677"/>
                <w:tab w:val="center" w:pos="4703"/>
                <w:tab w:val="right" w:pos="9214"/>
                <w:tab w:val="right" w:pos="9355"/>
              </w:tabs>
              <w:snapToGrid w:val="0"/>
              <w:ind w:left="0" w:right="0"/>
              <w:rPr>
                <w:rFonts w:cs="Times New Roman"/>
                <w:color w:val="000000"/>
                <w:sz w:val="28"/>
                <w:szCs w:val="28"/>
              </w:rPr>
            </w:pPr>
            <w:r>
              <w:rPr>
                <w:rFonts w:cs="Times New Roman"/>
                <w:color w:val="000000"/>
                <w:sz w:val="28"/>
                <w:szCs w:val="28"/>
              </w:rPr>
              <w:t>24/78</w:t>
            </w:r>
          </w:p>
        </w:tc>
      </w:tr>
      <w:tr w:rsidR="00D97514" w:rsidRPr="007141A9" w:rsidTr="002557FC">
        <w:trPr>
          <w:trHeight w:hRule="exact" w:val="411"/>
        </w:trPr>
        <w:tc>
          <w:tcPr>
            <w:tcW w:w="2267" w:type="dxa"/>
          </w:tcPr>
          <w:p w:rsidR="00D97514" w:rsidRPr="007141A9" w:rsidRDefault="00D97514" w:rsidP="002557FC">
            <w:pPr>
              <w:pStyle w:val="1"/>
              <w:tabs>
                <w:tab w:val="clear" w:pos="2978"/>
                <w:tab w:val="clear" w:pos="3119"/>
                <w:tab w:val="left" w:pos="1206"/>
                <w:tab w:val="center" w:pos="4677"/>
                <w:tab w:val="center" w:pos="4703"/>
                <w:tab w:val="right" w:pos="9214"/>
                <w:tab w:val="right" w:pos="9355"/>
              </w:tabs>
              <w:snapToGrid w:val="0"/>
              <w:ind w:right="0"/>
              <w:rPr>
                <w:rFonts w:cs="Times New Roman"/>
                <w:b w:val="0"/>
                <w:color w:val="000000"/>
                <w:sz w:val="28"/>
                <w:szCs w:val="28"/>
                <w:lang w:eastAsia="ar-SA" w:bidi="ar-SA"/>
              </w:rPr>
            </w:pPr>
          </w:p>
        </w:tc>
        <w:tc>
          <w:tcPr>
            <w:tcW w:w="4588" w:type="dxa"/>
            <w:gridSpan w:val="2"/>
          </w:tcPr>
          <w:p w:rsidR="00D97514" w:rsidRPr="007141A9" w:rsidRDefault="00D50B8F" w:rsidP="002557FC">
            <w:pPr>
              <w:pStyle w:val="1"/>
              <w:tabs>
                <w:tab w:val="clear" w:pos="2978"/>
                <w:tab w:val="clear" w:pos="3119"/>
                <w:tab w:val="left" w:pos="2765"/>
                <w:tab w:val="center" w:pos="4677"/>
                <w:tab w:val="center" w:pos="4703"/>
                <w:tab w:val="right" w:pos="9214"/>
                <w:tab w:val="right" w:pos="9355"/>
              </w:tabs>
              <w:snapToGrid w:val="0"/>
              <w:ind w:left="0" w:right="0"/>
              <w:rPr>
                <w:rFonts w:cs="Times New Roman"/>
                <w:color w:val="000000"/>
                <w:sz w:val="28"/>
                <w:szCs w:val="28"/>
              </w:rPr>
            </w:pPr>
            <w:r>
              <w:rPr>
                <w:rFonts w:cs="Times New Roman"/>
                <w:b w:val="0"/>
                <w:color w:val="000000"/>
                <w:sz w:val="28"/>
                <w:szCs w:val="28"/>
              </w:rPr>
              <w:t>д. Малый Конып</w:t>
            </w:r>
          </w:p>
        </w:tc>
        <w:tc>
          <w:tcPr>
            <w:tcW w:w="2217" w:type="dxa"/>
          </w:tcPr>
          <w:p w:rsidR="00D97514" w:rsidRPr="007141A9" w:rsidRDefault="00D97514" w:rsidP="002557FC">
            <w:pPr>
              <w:pStyle w:val="1"/>
              <w:tabs>
                <w:tab w:val="clear" w:pos="2978"/>
                <w:tab w:val="clear" w:pos="3119"/>
                <w:tab w:val="left" w:pos="1206"/>
                <w:tab w:val="center" w:pos="4677"/>
                <w:tab w:val="center" w:pos="4703"/>
                <w:tab w:val="right" w:pos="9214"/>
                <w:tab w:val="right" w:pos="9355"/>
              </w:tabs>
              <w:snapToGrid w:val="0"/>
              <w:ind w:right="0"/>
              <w:rPr>
                <w:rFonts w:cs="Times New Roman"/>
                <w:b w:val="0"/>
                <w:color w:val="000000"/>
                <w:sz w:val="28"/>
                <w:szCs w:val="28"/>
              </w:rPr>
            </w:pPr>
          </w:p>
        </w:tc>
      </w:tr>
    </w:tbl>
    <w:p w:rsidR="00D97514" w:rsidRPr="007141A9" w:rsidRDefault="00D97514" w:rsidP="00542FC5">
      <w:pPr>
        <w:rPr>
          <w:rFonts w:ascii="Times New Roman" w:hAnsi="Times New Roman"/>
          <w:color w:val="000000"/>
          <w:sz w:val="28"/>
          <w:szCs w:val="28"/>
        </w:rPr>
      </w:pPr>
      <w:r w:rsidRPr="007141A9">
        <w:rPr>
          <w:rFonts w:ascii="Times New Roman" w:hAnsi="Times New Roman"/>
          <w:color w:val="000000"/>
          <w:sz w:val="28"/>
          <w:szCs w:val="28"/>
        </w:rPr>
        <w:t xml:space="preserve"> </w:t>
      </w:r>
    </w:p>
    <w:p w:rsidR="00D97514" w:rsidRPr="007141A9" w:rsidRDefault="00D97514" w:rsidP="00542FC5">
      <w:pPr>
        <w:snapToGrid w:val="0"/>
        <w:jc w:val="center"/>
        <w:rPr>
          <w:rFonts w:ascii="Times New Roman" w:hAnsi="Times New Roman"/>
          <w:color w:val="000000"/>
          <w:sz w:val="28"/>
          <w:szCs w:val="28"/>
        </w:rPr>
      </w:pPr>
      <w:r w:rsidRPr="007141A9">
        <w:rPr>
          <w:rFonts w:ascii="Times New Roman" w:hAnsi="Times New Roman"/>
          <w:b/>
          <w:bCs/>
          <w:color w:val="000000"/>
          <w:sz w:val="28"/>
          <w:szCs w:val="28"/>
          <w:lang w:eastAsia="ar-SA"/>
        </w:rPr>
        <w:t xml:space="preserve">Об утверждении положения о муниципальном контроле в сфере благоустройства на территории </w:t>
      </w:r>
      <w:r w:rsidR="00D50B8F">
        <w:rPr>
          <w:rFonts w:ascii="Times New Roman" w:hAnsi="Times New Roman"/>
          <w:b/>
          <w:bCs/>
          <w:color w:val="000000"/>
          <w:sz w:val="28"/>
          <w:szCs w:val="28"/>
          <w:lang w:eastAsia="ar-SA"/>
        </w:rPr>
        <w:t xml:space="preserve">Коныпского </w:t>
      </w:r>
      <w:r w:rsidRPr="007141A9">
        <w:rPr>
          <w:rFonts w:ascii="Times New Roman" w:hAnsi="Times New Roman"/>
          <w:b/>
          <w:bCs/>
          <w:color w:val="000000"/>
          <w:sz w:val="28"/>
          <w:szCs w:val="28"/>
          <w:lang w:eastAsia="ar-SA"/>
        </w:rPr>
        <w:t>сельского поселения Кирово-Чепецкого района Кировской области</w:t>
      </w:r>
    </w:p>
    <w:p w:rsidR="00D97514" w:rsidRPr="007141A9" w:rsidRDefault="00D97514" w:rsidP="00542FC5">
      <w:pPr>
        <w:snapToGrid w:val="0"/>
        <w:spacing w:line="276" w:lineRule="auto"/>
        <w:jc w:val="both"/>
        <w:rPr>
          <w:rFonts w:ascii="Times New Roman" w:hAnsi="Times New Roman"/>
          <w:b/>
          <w:bCs/>
          <w:color w:val="000000"/>
          <w:sz w:val="28"/>
          <w:szCs w:val="28"/>
          <w:lang w:eastAsia="ar-SA"/>
        </w:rPr>
      </w:pPr>
    </w:p>
    <w:p w:rsidR="00D97514" w:rsidRPr="007141A9" w:rsidRDefault="00D97514" w:rsidP="00542FC5">
      <w:pPr>
        <w:ind w:firstLine="708"/>
        <w:jc w:val="both"/>
        <w:rPr>
          <w:rFonts w:ascii="Times New Roman" w:hAnsi="Times New Roman"/>
          <w:color w:val="000000"/>
          <w:sz w:val="28"/>
          <w:szCs w:val="28"/>
        </w:rPr>
      </w:pPr>
      <w:r w:rsidRPr="007141A9">
        <w:rPr>
          <w:rFonts w:ascii="Times New Roman" w:hAnsi="Times New Roman"/>
          <w:color w:val="000000"/>
          <w:sz w:val="28"/>
          <w:szCs w:val="28"/>
        </w:rPr>
        <w:t>В соответствии с пунктом 19 части 1 статьи 14</w:t>
      </w:r>
      <w:r w:rsidRPr="007141A9">
        <w:rPr>
          <w:rFonts w:ascii="Times New Roman" w:hAnsi="Times New Roman"/>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141A9">
        <w:rPr>
          <w:rFonts w:ascii="Times New Roman" w:hAnsi="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 </w:t>
      </w:r>
      <w:r w:rsidR="00D50B8F">
        <w:rPr>
          <w:rFonts w:ascii="Times New Roman" w:hAnsi="Times New Roman"/>
          <w:color w:val="000000"/>
          <w:sz w:val="28"/>
          <w:szCs w:val="28"/>
        </w:rPr>
        <w:t xml:space="preserve">Коныпского </w:t>
      </w:r>
      <w:r w:rsidRPr="007141A9">
        <w:rPr>
          <w:rFonts w:ascii="Times New Roman" w:hAnsi="Times New Roman"/>
          <w:color w:val="000000"/>
          <w:sz w:val="28"/>
          <w:szCs w:val="28"/>
        </w:rPr>
        <w:t xml:space="preserve">сельского поселения, </w:t>
      </w:r>
      <w:r w:rsidR="00D50B8F">
        <w:rPr>
          <w:rFonts w:ascii="Times New Roman" w:hAnsi="Times New Roman"/>
          <w:color w:val="000000"/>
          <w:sz w:val="28"/>
          <w:szCs w:val="28"/>
        </w:rPr>
        <w:t xml:space="preserve">Коныпская </w:t>
      </w:r>
      <w:r w:rsidRPr="007141A9">
        <w:rPr>
          <w:rFonts w:ascii="Times New Roman" w:hAnsi="Times New Roman"/>
          <w:color w:val="000000"/>
          <w:sz w:val="28"/>
          <w:szCs w:val="28"/>
        </w:rPr>
        <w:t>сельская  Дума РЕШИЛА:</w:t>
      </w:r>
    </w:p>
    <w:p w:rsidR="00D97514" w:rsidRPr="007141A9" w:rsidRDefault="00D97514" w:rsidP="00542FC5">
      <w:pPr>
        <w:shd w:val="clear" w:color="auto" w:fill="FFFFFF"/>
        <w:ind w:firstLine="709"/>
        <w:jc w:val="both"/>
        <w:rPr>
          <w:rFonts w:ascii="Times New Roman" w:hAnsi="Times New Roman"/>
          <w:color w:val="000000"/>
          <w:sz w:val="28"/>
          <w:szCs w:val="28"/>
        </w:rPr>
      </w:pPr>
      <w:r w:rsidRPr="007141A9">
        <w:rPr>
          <w:rFonts w:ascii="Times New Roman" w:hAnsi="Times New Roman"/>
          <w:color w:val="000000"/>
          <w:sz w:val="28"/>
          <w:szCs w:val="28"/>
        </w:rPr>
        <w:t xml:space="preserve">1. Утвердить прилагаемое Положение о муниципальном контроле в сфере благоустройства на территории </w:t>
      </w:r>
      <w:r w:rsidR="00D50B8F">
        <w:rPr>
          <w:rFonts w:ascii="Times New Roman" w:hAnsi="Times New Roman"/>
          <w:color w:val="000000"/>
          <w:sz w:val="28"/>
          <w:szCs w:val="28"/>
        </w:rPr>
        <w:t xml:space="preserve">Коныпского </w:t>
      </w:r>
      <w:r w:rsidRPr="007141A9">
        <w:rPr>
          <w:rFonts w:ascii="Times New Roman" w:hAnsi="Times New Roman"/>
          <w:color w:val="000000"/>
          <w:sz w:val="28"/>
          <w:szCs w:val="28"/>
        </w:rPr>
        <w:t>сельского поселения.</w:t>
      </w:r>
    </w:p>
    <w:p w:rsidR="00D97514" w:rsidRPr="007141A9" w:rsidRDefault="00D97514" w:rsidP="00542FC5">
      <w:pPr>
        <w:numPr>
          <w:ilvl w:val="0"/>
          <w:numId w:val="22"/>
        </w:numPr>
        <w:tabs>
          <w:tab w:val="left" w:pos="1134"/>
        </w:tabs>
        <w:suppressAutoHyphens/>
        <w:autoSpaceDE w:val="0"/>
        <w:spacing w:line="276" w:lineRule="auto"/>
        <w:ind w:left="0" w:firstLine="708"/>
        <w:jc w:val="both"/>
        <w:rPr>
          <w:rFonts w:ascii="Times New Roman" w:hAnsi="Times New Roman"/>
          <w:color w:val="000000"/>
          <w:sz w:val="28"/>
          <w:szCs w:val="28"/>
        </w:rPr>
      </w:pPr>
      <w:r w:rsidRPr="007141A9">
        <w:rPr>
          <w:rFonts w:ascii="Times New Roman" w:hAnsi="Times New Roman"/>
          <w:color w:val="000000"/>
          <w:sz w:val="28"/>
          <w:szCs w:val="28"/>
        </w:rPr>
        <w:t xml:space="preserve">Признать утратившим силу решение </w:t>
      </w:r>
      <w:r w:rsidR="00D50B8F">
        <w:rPr>
          <w:rFonts w:ascii="Times New Roman" w:hAnsi="Times New Roman"/>
          <w:color w:val="000000"/>
          <w:sz w:val="28"/>
          <w:szCs w:val="28"/>
        </w:rPr>
        <w:t>Коныпской</w:t>
      </w:r>
      <w:r w:rsidRPr="007141A9">
        <w:rPr>
          <w:rFonts w:ascii="Times New Roman" w:hAnsi="Times New Roman"/>
          <w:color w:val="000000"/>
          <w:sz w:val="28"/>
          <w:szCs w:val="28"/>
        </w:rPr>
        <w:t xml:space="preserve"> сельской Думы от 18.10.2021 №58/243 «Об утверждении положения о муниципальном жилищном контроле на территории </w:t>
      </w:r>
      <w:r w:rsidR="00D50B8F">
        <w:rPr>
          <w:rFonts w:ascii="Times New Roman" w:hAnsi="Times New Roman"/>
          <w:color w:val="000000"/>
          <w:sz w:val="28"/>
          <w:szCs w:val="28"/>
        </w:rPr>
        <w:t xml:space="preserve">Коныпского </w:t>
      </w:r>
      <w:r w:rsidRPr="007141A9">
        <w:rPr>
          <w:rFonts w:ascii="Times New Roman" w:hAnsi="Times New Roman"/>
          <w:color w:val="000000"/>
          <w:sz w:val="28"/>
          <w:szCs w:val="28"/>
        </w:rPr>
        <w:t>сельского поселения Кирово-Чепецкого района Кировской области».</w:t>
      </w:r>
    </w:p>
    <w:p w:rsidR="00D97514" w:rsidRPr="007141A9" w:rsidRDefault="00D97514" w:rsidP="00542FC5">
      <w:pPr>
        <w:numPr>
          <w:ilvl w:val="0"/>
          <w:numId w:val="22"/>
        </w:numPr>
        <w:tabs>
          <w:tab w:val="left" w:pos="1134"/>
        </w:tabs>
        <w:suppressAutoHyphens/>
        <w:autoSpaceDE w:val="0"/>
        <w:spacing w:line="276" w:lineRule="auto"/>
        <w:ind w:left="0" w:firstLine="708"/>
        <w:jc w:val="both"/>
        <w:rPr>
          <w:rFonts w:ascii="Times New Roman" w:hAnsi="Times New Roman"/>
          <w:color w:val="000000"/>
          <w:sz w:val="28"/>
          <w:szCs w:val="28"/>
        </w:rPr>
      </w:pPr>
      <w:r w:rsidRPr="007141A9">
        <w:rPr>
          <w:rFonts w:ascii="Times New Roman" w:hAnsi="Times New Roman"/>
          <w:color w:val="000000"/>
          <w:sz w:val="28"/>
          <w:szCs w:val="28"/>
        </w:rPr>
        <w:t>Настоящее решение вступает в силу со дня его официального опубликования, за исключением</w:t>
      </w:r>
      <w:r>
        <w:rPr>
          <w:rFonts w:ascii="Times New Roman" w:hAnsi="Times New Roman"/>
          <w:color w:val="000000"/>
          <w:sz w:val="28"/>
          <w:szCs w:val="28"/>
        </w:rPr>
        <w:t xml:space="preserve"> последнего абзаца</w:t>
      </w:r>
      <w:r w:rsidRPr="007141A9">
        <w:rPr>
          <w:rFonts w:ascii="Times New Roman" w:hAnsi="Times New Roman"/>
          <w:color w:val="000000"/>
          <w:sz w:val="28"/>
          <w:szCs w:val="28"/>
        </w:rPr>
        <w:t xml:space="preserve"> п. 4.1</w:t>
      </w:r>
      <w:r>
        <w:rPr>
          <w:rFonts w:ascii="Times New Roman" w:hAnsi="Times New Roman"/>
          <w:color w:val="000000"/>
          <w:sz w:val="28"/>
          <w:szCs w:val="28"/>
        </w:rPr>
        <w:t>4</w:t>
      </w:r>
      <w:r w:rsidRPr="007141A9">
        <w:rPr>
          <w:rFonts w:ascii="Times New Roman" w:hAnsi="Times New Roman"/>
          <w:color w:val="000000"/>
          <w:sz w:val="28"/>
          <w:szCs w:val="28"/>
        </w:rPr>
        <w:t xml:space="preserve"> раздела 4 Положения о муниципальном жилищном контроле на территории </w:t>
      </w:r>
      <w:r w:rsidR="00D50B8F">
        <w:rPr>
          <w:rFonts w:ascii="Times New Roman" w:hAnsi="Times New Roman"/>
          <w:color w:val="000000"/>
          <w:sz w:val="28"/>
          <w:szCs w:val="28"/>
        </w:rPr>
        <w:t xml:space="preserve">Коныпского </w:t>
      </w:r>
      <w:r w:rsidRPr="007141A9">
        <w:rPr>
          <w:rFonts w:ascii="Times New Roman" w:hAnsi="Times New Roman"/>
          <w:color w:val="000000"/>
          <w:sz w:val="28"/>
          <w:szCs w:val="28"/>
        </w:rPr>
        <w:t xml:space="preserve">сельского поселения. </w:t>
      </w:r>
      <w:r>
        <w:rPr>
          <w:rFonts w:ascii="Times New Roman" w:hAnsi="Times New Roman"/>
          <w:color w:val="000000"/>
          <w:sz w:val="28"/>
          <w:szCs w:val="28"/>
        </w:rPr>
        <w:t>Последний абзац п.</w:t>
      </w:r>
      <w:r w:rsidRPr="007141A9">
        <w:rPr>
          <w:rFonts w:ascii="Times New Roman" w:hAnsi="Times New Roman"/>
          <w:color w:val="000000"/>
          <w:sz w:val="28"/>
          <w:szCs w:val="28"/>
        </w:rPr>
        <w:t xml:space="preserve"> 4.14 Положения вступает в силу с 01.09.2025 г. </w:t>
      </w:r>
    </w:p>
    <w:tbl>
      <w:tblPr>
        <w:tblpPr w:leftFromText="180" w:rightFromText="180" w:vertAnchor="text" w:horzAnchor="margin" w:tblpX="465" w:tblpY="127"/>
        <w:tblW w:w="8465" w:type="dxa"/>
        <w:tblLayout w:type="fixed"/>
        <w:tblLook w:val="0000"/>
      </w:tblPr>
      <w:tblGrid>
        <w:gridCol w:w="5153"/>
        <w:gridCol w:w="1008"/>
        <w:gridCol w:w="2304"/>
      </w:tblGrid>
      <w:tr w:rsidR="00D97514" w:rsidRPr="00167513" w:rsidTr="00167513">
        <w:trPr>
          <w:trHeight w:val="638"/>
        </w:trPr>
        <w:tc>
          <w:tcPr>
            <w:tcW w:w="5153" w:type="dxa"/>
          </w:tcPr>
          <w:p w:rsidR="00D97514" w:rsidRPr="00167513" w:rsidRDefault="00D97514" w:rsidP="002557FC">
            <w:pPr>
              <w:rPr>
                <w:rFonts w:ascii="Times New Roman" w:hAnsi="Times New Roman"/>
                <w:color w:val="000000"/>
                <w:sz w:val="28"/>
                <w:szCs w:val="28"/>
              </w:rPr>
            </w:pPr>
            <w:r w:rsidRPr="00167513">
              <w:rPr>
                <w:rFonts w:ascii="Times New Roman" w:hAnsi="Times New Roman"/>
                <w:color w:val="000000"/>
                <w:sz w:val="28"/>
                <w:szCs w:val="28"/>
              </w:rPr>
              <w:t xml:space="preserve">Председатель </w:t>
            </w:r>
            <w:r w:rsidR="00D50B8F" w:rsidRPr="00167513">
              <w:rPr>
                <w:rFonts w:ascii="Times New Roman" w:hAnsi="Times New Roman"/>
                <w:color w:val="000000"/>
                <w:sz w:val="28"/>
                <w:szCs w:val="28"/>
              </w:rPr>
              <w:t xml:space="preserve">Коныпской </w:t>
            </w:r>
            <w:r w:rsidRPr="00167513">
              <w:rPr>
                <w:rFonts w:ascii="Times New Roman" w:hAnsi="Times New Roman"/>
                <w:color w:val="000000"/>
                <w:sz w:val="28"/>
                <w:szCs w:val="28"/>
              </w:rPr>
              <w:t>сельской Думы</w:t>
            </w:r>
          </w:p>
          <w:p w:rsidR="00D97514" w:rsidRPr="00167513" w:rsidRDefault="00D97514" w:rsidP="002557FC">
            <w:pPr>
              <w:rPr>
                <w:rFonts w:ascii="Times New Roman" w:hAnsi="Times New Roman"/>
                <w:color w:val="000000"/>
                <w:sz w:val="28"/>
                <w:szCs w:val="28"/>
              </w:rPr>
            </w:pPr>
            <w:r w:rsidRPr="00167513">
              <w:rPr>
                <w:rFonts w:ascii="Times New Roman" w:hAnsi="Times New Roman"/>
                <w:color w:val="000000"/>
                <w:sz w:val="28"/>
                <w:szCs w:val="28"/>
              </w:rPr>
              <w:t>Кирово-Чепецкого района Кировской области</w:t>
            </w:r>
          </w:p>
          <w:p w:rsidR="00D97514" w:rsidRPr="00167513" w:rsidRDefault="00D50B8F" w:rsidP="002557FC">
            <w:pPr>
              <w:rPr>
                <w:rFonts w:ascii="Times New Roman" w:hAnsi="Times New Roman"/>
                <w:color w:val="000000"/>
                <w:sz w:val="28"/>
                <w:szCs w:val="28"/>
              </w:rPr>
            </w:pPr>
            <w:r w:rsidRPr="00167513">
              <w:rPr>
                <w:rFonts w:ascii="Times New Roman" w:hAnsi="Times New Roman"/>
                <w:color w:val="000000"/>
                <w:sz w:val="28"/>
                <w:szCs w:val="28"/>
              </w:rPr>
              <w:t xml:space="preserve">ВрИО главы </w:t>
            </w:r>
            <w:r w:rsidR="00167513" w:rsidRPr="00167513">
              <w:rPr>
                <w:rFonts w:ascii="Times New Roman" w:hAnsi="Times New Roman"/>
                <w:color w:val="000000"/>
                <w:sz w:val="28"/>
                <w:szCs w:val="28"/>
              </w:rPr>
              <w:t xml:space="preserve">Коныпского </w:t>
            </w:r>
            <w:r w:rsidR="00D97514" w:rsidRPr="00167513">
              <w:rPr>
                <w:rFonts w:ascii="Times New Roman" w:hAnsi="Times New Roman"/>
                <w:color w:val="000000"/>
                <w:sz w:val="28"/>
                <w:szCs w:val="28"/>
              </w:rPr>
              <w:t xml:space="preserve">сельского поселения    </w:t>
            </w:r>
          </w:p>
        </w:tc>
        <w:tc>
          <w:tcPr>
            <w:tcW w:w="1008" w:type="dxa"/>
          </w:tcPr>
          <w:p w:rsidR="00D97514" w:rsidRPr="00167513" w:rsidRDefault="00D97514" w:rsidP="002557FC">
            <w:pPr>
              <w:jc w:val="both"/>
              <w:rPr>
                <w:rFonts w:ascii="Times New Roman" w:hAnsi="Times New Roman"/>
                <w:color w:val="000000"/>
                <w:sz w:val="28"/>
                <w:szCs w:val="28"/>
              </w:rPr>
            </w:pPr>
          </w:p>
        </w:tc>
        <w:tc>
          <w:tcPr>
            <w:tcW w:w="2304" w:type="dxa"/>
            <w:vAlign w:val="center"/>
          </w:tcPr>
          <w:p w:rsidR="00D97514" w:rsidRPr="00167513" w:rsidRDefault="00D97514" w:rsidP="002557FC">
            <w:pPr>
              <w:rPr>
                <w:rFonts w:ascii="Times New Roman" w:hAnsi="Times New Roman"/>
                <w:color w:val="000000"/>
                <w:sz w:val="28"/>
                <w:szCs w:val="28"/>
              </w:rPr>
            </w:pPr>
          </w:p>
          <w:p w:rsidR="00D97514" w:rsidRPr="00167513" w:rsidRDefault="00D50B8F" w:rsidP="002557FC">
            <w:pPr>
              <w:rPr>
                <w:rFonts w:ascii="Times New Roman" w:hAnsi="Times New Roman"/>
                <w:color w:val="000000"/>
                <w:sz w:val="28"/>
                <w:szCs w:val="28"/>
              </w:rPr>
            </w:pPr>
            <w:r w:rsidRPr="00167513">
              <w:rPr>
                <w:rFonts w:ascii="Times New Roman" w:hAnsi="Times New Roman"/>
                <w:color w:val="000000"/>
                <w:sz w:val="28"/>
                <w:szCs w:val="28"/>
              </w:rPr>
              <w:t>Н.П. Радина</w:t>
            </w:r>
          </w:p>
          <w:p w:rsidR="00D97514" w:rsidRPr="00167513" w:rsidRDefault="00D97514" w:rsidP="002557FC">
            <w:pPr>
              <w:rPr>
                <w:rFonts w:ascii="Times New Roman" w:hAnsi="Times New Roman"/>
                <w:color w:val="000000"/>
                <w:sz w:val="28"/>
                <w:szCs w:val="28"/>
              </w:rPr>
            </w:pPr>
          </w:p>
          <w:p w:rsidR="00D97514" w:rsidRPr="00167513" w:rsidRDefault="00D97514" w:rsidP="002557FC">
            <w:pPr>
              <w:rPr>
                <w:rFonts w:ascii="Times New Roman" w:hAnsi="Times New Roman"/>
                <w:color w:val="000000"/>
                <w:sz w:val="28"/>
                <w:szCs w:val="28"/>
              </w:rPr>
            </w:pPr>
          </w:p>
          <w:p w:rsidR="00D97514" w:rsidRPr="00167513" w:rsidRDefault="00D50B8F" w:rsidP="002557FC">
            <w:pPr>
              <w:rPr>
                <w:rFonts w:ascii="Times New Roman" w:hAnsi="Times New Roman"/>
                <w:color w:val="000000"/>
                <w:sz w:val="28"/>
                <w:szCs w:val="28"/>
              </w:rPr>
            </w:pPr>
            <w:r w:rsidRPr="00167513">
              <w:rPr>
                <w:rFonts w:ascii="Times New Roman" w:hAnsi="Times New Roman"/>
                <w:color w:val="000000"/>
                <w:sz w:val="28"/>
                <w:szCs w:val="28"/>
              </w:rPr>
              <w:t>Е.А. Матвеева</w:t>
            </w:r>
          </w:p>
        </w:tc>
      </w:tr>
    </w:tbl>
    <w:p w:rsidR="00D97514" w:rsidRPr="007141A9" w:rsidRDefault="00D97514" w:rsidP="00542FC5">
      <w:pPr>
        <w:tabs>
          <w:tab w:val="left" w:pos="1134"/>
        </w:tabs>
        <w:suppressAutoHyphens/>
        <w:spacing w:line="276" w:lineRule="auto"/>
        <w:jc w:val="center"/>
        <w:rPr>
          <w:rFonts w:ascii="Times New Roman" w:hAnsi="Times New Roman"/>
          <w:color w:val="000000"/>
          <w:sz w:val="28"/>
          <w:szCs w:val="28"/>
        </w:rPr>
      </w:pPr>
      <w:r w:rsidRPr="007141A9">
        <w:rPr>
          <w:rFonts w:ascii="Times New Roman" w:hAnsi="Times New Roman"/>
          <w:color w:val="000000"/>
          <w:sz w:val="28"/>
          <w:szCs w:val="28"/>
        </w:rPr>
        <w:br w:type="page"/>
      </w:r>
    </w:p>
    <w:tbl>
      <w:tblPr>
        <w:tblW w:w="9570" w:type="dxa"/>
        <w:tblInd w:w="-108" w:type="dxa"/>
        <w:tblLayout w:type="fixed"/>
        <w:tblLook w:val="00A0"/>
      </w:tblPr>
      <w:tblGrid>
        <w:gridCol w:w="5498"/>
        <w:gridCol w:w="4072"/>
      </w:tblGrid>
      <w:tr w:rsidR="00D97514" w:rsidRPr="007141A9" w:rsidTr="002557FC">
        <w:tc>
          <w:tcPr>
            <w:tcW w:w="5497" w:type="dxa"/>
          </w:tcPr>
          <w:p w:rsidR="00D97514" w:rsidRPr="007141A9" w:rsidRDefault="00E73235" w:rsidP="002557FC">
            <w:pPr>
              <w:pStyle w:val="ConsPlusNormal"/>
              <w:widowControl w:val="0"/>
              <w:snapToGrid w:val="0"/>
              <w:spacing w:line="360" w:lineRule="auto"/>
              <w:jc w:val="both"/>
              <w:rPr>
                <w:rFonts w:ascii="Times New Roman" w:hAnsi="Times New Roman" w:cs="Times New Roman"/>
                <w:color w:val="000000"/>
                <w:sz w:val="28"/>
                <w:szCs w:val="28"/>
                <w:lang w:eastAsia="ru-RU"/>
              </w:rPr>
            </w:pPr>
            <w:bookmarkStart w:id="0" w:name="_GoBack"/>
            <w:bookmarkEnd w:id="0"/>
            <w:r w:rsidRPr="00E73235">
              <w:rPr>
                <w:noProof/>
                <w:lang w:eastAsia="ru-RU"/>
              </w:rPr>
              <w:pict>
                <v:rect id="Прямоугольник 2" o:spid="_x0000_s1027" style="position:absolute;left:0;text-align:left;margin-left:221.75pt;margin-top:-29.45pt;width:27.2pt;height:21.6pt;z-index:251659264;mso-wrap-style:none;v-text-anchor:middle" stroked="f" strokecolor="#3465a4">
                  <v:fill color2="black" o:detectmouseclick="t"/>
                  <v:stroke joinstyle="round"/>
                </v:rect>
              </w:pict>
            </w:r>
          </w:p>
        </w:tc>
        <w:tc>
          <w:tcPr>
            <w:tcW w:w="4072" w:type="dxa"/>
          </w:tcPr>
          <w:p w:rsidR="00D50B8F" w:rsidRDefault="00D97514" w:rsidP="00D50B8F">
            <w:pPr>
              <w:ind w:left="33" w:right="283"/>
              <w:jc w:val="both"/>
              <w:rPr>
                <w:rFonts w:ascii="Times New Roman" w:hAnsi="Times New Roman"/>
                <w:color w:val="000000"/>
                <w:sz w:val="28"/>
                <w:szCs w:val="28"/>
              </w:rPr>
            </w:pPr>
            <w:r w:rsidRPr="007141A9">
              <w:rPr>
                <w:rFonts w:ascii="Times New Roman" w:hAnsi="Times New Roman"/>
                <w:color w:val="000000"/>
                <w:sz w:val="28"/>
                <w:szCs w:val="28"/>
              </w:rPr>
              <w:t>Приложение</w:t>
            </w:r>
          </w:p>
          <w:p w:rsidR="00D97514" w:rsidRPr="007141A9" w:rsidRDefault="00D97514" w:rsidP="00D50B8F">
            <w:pPr>
              <w:ind w:left="33" w:right="283"/>
              <w:jc w:val="both"/>
              <w:rPr>
                <w:rFonts w:ascii="Times New Roman" w:hAnsi="Times New Roman"/>
                <w:color w:val="000000"/>
                <w:sz w:val="28"/>
                <w:szCs w:val="28"/>
              </w:rPr>
            </w:pPr>
            <w:r w:rsidRPr="007141A9">
              <w:rPr>
                <w:rFonts w:ascii="Times New Roman" w:hAnsi="Times New Roman"/>
                <w:color w:val="000000"/>
                <w:sz w:val="28"/>
                <w:szCs w:val="28"/>
              </w:rPr>
              <w:t>УТВЕРЖДЕНО</w:t>
            </w:r>
          </w:p>
          <w:p w:rsidR="00D97514" w:rsidRPr="007141A9" w:rsidRDefault="00D97514" w:rsidP="00D50B8F">
            <w:pPr>
              <w:ind w:right="283"/>
              <w:rPr>
                <w:rFonts w:ascii="Times New Roman" w:hAnsi="Times New Roman"/>
                <w:color w:val="000000"/>
                <w:sz w:val="28"/>
                <w:szCs w:val="28"/>
              </w:rPr>
            </w:pPr>
            <w:r w:rsidRPr="007141A9">
              <w:rPr>
                <w:rFonts w:ascii="Times New Roman" w:hAnsi="Times New Roman"/>
                <w:color w:val="000000"/>
                <w:sz w:val="28"/>
                <w:szCs w:val="28"/>
              </w:rPr>
              <w:t xml:space="preserve">Решением </w:t>
            </w:r>
            <w:r w:rsidR="00D50B8F">
              <w:rPr>
                <w:rFonts w:ascii="Times New Roman" w:hAnsi="Times New Roman"/>
                <w:color w:val="000000"/>
                <w:sz w:val="28"/>
                <w:szCs w:val="28"/>
              </w:rPr>
              <w:t xml:space="preserve">Коныпской </w:t>
            </w:r>
            <w:r w:rsidRPr="007141A9">
              <w:rPr>
                <w:rFonts w:ascii="Times New Roman" w:hAnsi="Times New Roman"/>
                <w:color w:val="000000"/>
                <w:sz w:val="28"/>
                <w:szCs w:val="28"/>
              </w:rPr>
              <w:t>сельской Думы</w:t>
            </w:r>
          </w:p>
          <w:p w:rsidR="00D97514" w:rsidRPr="007141A9" w:rsidRDefault="00B60B8D" w:rsidP="00B60B8D">
            <w:pPr>
              <w:pStyle w:val="ConsPlusNormal"/>
              <w:widowControl w:val="0"/>
              <w:spacing w:line="360" w:lineRule="auto"/>
              <w:ind w:left="33"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от 12.03.2025</w:t>
            </w:r>
            <w:r w:rsidR="00D97514" w:rsidRPr="007141A9">
              <w:rPr>
                <w:rFonts w:ascii="Times New Roman" w:hAnsi="Times New Roman" w:cs="Times New Roman"/>
                <w:color w:val="000000"/>
                <w:sz w:val="28"/>
                <w:szCs w:val="28"/>
              </w:rPr>
              <w:t xml:space="preserve">      №  </w:t>
            </w:r>
            <w:r>
              <w:rPr>
                <w:rFonts w:ascii="Times New Roman" w:hAnsi="Times New Roman" w:cs="Times New Roman"/>
                <w:color w:val="000000"/>
                <w:sz w:val="28"/>
                <w:szCs w:val="28"/>
              </w:rPr>
              <w:t>24/78</w:t>
            </w:r>
            <w:r w:rsidR="00D97514" w:rsidRPr="007141A9">
              <w:rPr>
                <w:rFonts w:ascii="Times New Roman" w:hAnsi="Times New Roman" w:cs="Times New Roman"/>
                <w:color w:val="000000"/>
                <w:sz w:val="28"/>
                <w:szCs w:val="28"/>
              </w:rPr>
              <w:t xml:space="preserve"> </w:t>
            </w:r>
          </w:p>
        </w:tc>
      </w:tr>
    </w:tbl>
    <w:p w:rsidR="00D97514" w:rsidRPr="007141A9" w:rsidRDefault="00D97514" w:rsidP="003E3F87">
      <w:pPr>
        <w:spacing w:before="100" w:beforeAutospacing="1" w:line="240" w:lineRule="auto"/>
        <w:jc w:val="center"/>
        <w:rPr>
          <w:rFonts w:ascii="Times New Roman" w:hAnsi="Times New Roman"/>
          <w:color w:val="000000"/>
          <w:sz w:val="28"/>
          <w:szCs w:val="28"/>
          <w:lang w:eastAsia="ru-RU"/>
        </w:rPr>
      </w:pPr>
    </w:p>
    <w:p w:rsidR="00D97514" w:rsidRPr="007141A9" w:rsidRDefault="00D97514" w:rsidP="003E3F87">
      <w:pPr>
        <w:spacing w:line="240" w:lineRule="auto"/>
        <w:jc w:val="center"/>
        <w:rPr>
          <w:rFonts w:ascii="Times New Roman" w:hAnsi="Times New Roman"/>
          <w:color w:val="000000"/>
          <w:sz w:val="28"/>
          <w:szCs w:val="28"/>
          <w:lang w:eastAsia="ru-RU"/>
        </w:rPr>
      </w:pPr>
      <w:r w:rsidRPr="007141A9">
        <w:rPr>
          <w:rFonts w:ascii="Times New Roman" w:hAnsi="Times New Roman"/>
          <w:b/>
          <w:bCs/>
          <w:color w:val="000000"/>
          <w:sz w:val="28"/>
          <w:szCs w:val="28"/>
          <w:lang w:eastAsia="ru-RU"/>
        </w:rPr>
        <w:t>ПОЛОЖЕНИЕ</w:t>
      </w:r>
    </w:p>
    <w:p w:rsidR="00D97514" w:rsidRPr="007141A9" w:rsidRDefault="00D97514" w:rsidP="003E3F87">
      <w:pPr>
        <w:spacing w:line="240" w:lineRule="auto"/>
        <w:jc w:val="center"/>
        <w:rPr>
          <w:rFonts w:ascii="Times New Roman" w:hAnsi="Times New Roman"/>
          <w:color w:val="000000"/>
          <w:sz w:val="28"/>
          <w:szCs w:val="28"/>
          <w:lang w:eastAsia="ru-RU"/>
        </w:rPr>
      </w:pPr>
      <w:r w:rsidRPr="007141A9">
        <w:rPr>
          <w:rFonts w:ascii="Times New Roman" w:hAnsi="Times New Roman"/>
          <w:b/>
          <w:bCs/>
          <w:color w:val="000000"/>
          <w:sz w:val="28"/>
          <w:szCs w:val="28"/>
          <w:lang w:eastAsia="ru-RU"/>
        </w:rPr>
        <w:t xml:space="preserve">о муниципальном контроле в сфере благоустройства на территории </w:t>
      </w:r>
    </w:p>
    <w:p w:rsidR="00D97514" w:rsidRPr="007141A9" w:rsidRDefault="00D50B8F" w:rsidP="003E3F87">
      <w:pPr>
        <w:spacing w:line="240" w:lineRule="auto"/>
        <w:jc w:val="center"/>
        <w:rPr>
          <w:rFonts w:ascii="Times New Roman" w:hAnsi="Times New Roman"/>
          <w:color w:val="000000"/>
          <w:spacing w:val="-6"/>
          <w:sz w:val="28"/>
          <w:szCs w:val="28"/>
          <w:lang w:eastAsia="ru-RU"/>
        </w:rPr>
      </w:pPr>
      <w:r>
        <w:rPr>
          <w:rFonts w:ascii="Times New Roman" w:hAnsi="Times New Roman"/>
          <w:b/>
          <w:bCs/>
          <w:color w:val="000000"/>
          <w:spacing w:val="-6"/>
          <w:sz w:val="28"/>
          <w:szCs w:val="28"/>
          <w:lang w:eastAsia="ru-RU"/>
        </w:rPr>
        <w:t xml:space="preserve">Коныпского </w:t>
      </w:r>
      <w:r w:rsidR="00D97514" w:rsidRPr="007141A9">
        <w:rPr>
          <w:rFonts w:ascii="Times New Roman" w:hAnsi="Times New Roman"/>
          <w:b/>
          <w:bCs/>
          <w:color w:val="000000"/>
          <w:spacing w:val="-6"/>
          <w:sz w:val="28"/>
          <w:szCs w:val="28"/>
          <w:lang w:eastAsia="ru-RU"/>
        </w:rPr>
        <w:t>сельского поселения Кирово-Чепецкого района Кировской области</w:t>
      </w:r>
    </w:p>
    <w:p w:rsidR="00D97514" w:rsidRPr="007141A9" w:rsidRDefault="00D97514" w:rsidP="003E3F87">
      <w:pPr>
        <w:spacing w:before="100" w:beforeAutospacing="1" w:line="240" w:lineRule="auto"/>
        <w:jc w:val="center"/>
        <w:rPr>
          <w:rFonts w:ascii="Times New Roman" w:hAnsi="Times New Roman"/>
          <w:color w:val="000000"/>
          <w:sz w:val="28"/>
          <w:szCs w:val="28"/>
          <w:lang w:eastAsia="ru-RU"/>
        </w:rPr>
      </w:pPr>
      <w:r w:rsidRPr="007141A9">
        <w:rPr>
          <w:rFonts w:ascii="Times New Roman" w:hAnsi="Times New Roman"/>
          <w:b/>
          <w:bCs/>
          <w:color w:val="000000"/>
          <w:sz w:val="28"/>
          <w:szCs w:val="28"/>
          <w:lang w:val="en-US" w:eastAsia="ru-RU"/>
        </w:rPr>
        <w:t>I</w:t>
      </w:r>
      <w:r w:rsidRPr="007141A9">
        <w:rPr>
          <w:rFonts w:ascii="Times New Roman" w:hAnsi="Times New Roman"/>
          <w:b/>
          <w:bCs/>
          <w:color w:val="000000"/>
          <w:sz w:val="28"/>
          <w:szCs w:val="28"/>
          <w:lang w:eastAsia="ru-RU"/>
        </w:rPr>
        <w:t>. Общие положения</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1.1. </w:t>
      </w:r>
      <w:proofErr w:type="gramStart"/>
      <w:r w:rsidRPr="007141A9">
        <w:rPr>
          <w:rFonts w:ascii="Times New Roman" w:hAnsi="Times New Roman"/>
          <w:color w:val="000000"/>
          <w:sz w:val="28"/>
          <w:szCs w:val="28"/>
          <w:lang w:eastAsia="ru-RU"/>
        </w:rPr>
        <w:t xml:space="preserve">Муниципальный контроль в сфере благоустройства на территории </w:t>
      </w:r>
      <w:r w:rsidR="00D50B8F">
        <w:rPr>
          <w:rFonts w:ascii="Times New Roman" w:hAnsi="Times New Roman"/>
          <w:color w:val="000000"/>
          <w:spacing w:val="-6"/>
          <w:sz w:val="28"/>
          <w:szCs w:val="28"/>
          <w:lang w:eastAsia="ru-RU"/>
        </w:rPr>
        <w:t xml:space="preserve">Коныпского </w:t>
      </w:r>
      <w:r w:rsidRPr="007141A9">
        <w:rPr>
          <w:rFonts w:ascii="Times New Roman" w:hAnsi="Times New Roman"/>
          <w:color w:val="000000"/>
          <w:spacing w:val="-6"/>
          <w:sz w:val="28"/>
          <w:szCs w:val="28"/>
          <w:lang w:eastAsia="ru-RU"/>
        </w:rPr>
        <w:t>сельского поселения Кирово-Чепецкого района Кировской области</w:t>
      </w:r>
      <w:r w:rsidRPr="007141A9">
        <w:rPr>
          <w:rFonts w:ascii="Times New Roman" w:hAnsi="Times New Roman"/>
          <w:color w:val="000000"/>
          <w:sz w:val="28"/>
          <w:szCs w:val="28"/>
          <w:lang w:eastAsia="ru-RU"/>
        </w:rPr>
        <w:t xml:space="preserve"> (далее – 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(далее - Федеральный закон № 248-ФЗ), Федеральным законом от 11.06.2021 № 170-ФЗ «О</w:t>
      </w:r>
      <w:proofErr w:type="gramEnd"/>
      <w:r w:rsidRPr="007141A9">
        <w:rPr>
          <w:rFonts w:ascii="Times New Roman" w:hAnsi="Times New Roman"/>
          <w:color w:val="000000"/>
          <w:sz w:val="28"/>
          <w:szCs w:val="28"/>
          <w:lang w:eastAsia="ru-RU"/>
        </w:rPr>
        <w:t xml:space="preserve"> </w:t>
      </w:r>
      <w:proofErr w:type="gramStart"/>
      <w:r w:rsidRPr="007141A9">
        <w:rPr>
          <w:rFonts w:ascii="Times New Roman" w:hAnsi="Times New Roman"/>
          <w:color w:val="000000"/>
          <w:sz w:val="28"/>
          <w:szCs w:val="28"/>
          <w:lang w:eastAsia="ru-RU"/>
        </w:rPr>
        <w:t>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Правилами по обеспечению чистоты, порядка и благоустройства на территории муниципального образования город Меленки</w:t>
      </w:r>
      <w:r w:rsidRPr="007141A9">
        <w:rPr>
          <w:rFonts w:ascii="Times New Roman" w:hAnsi="Times New Roman"/>
          <w:i/>
          <w:iCs/>
          <w:color w:val="000000"/>
          <w:sz w:val="28"/>
          <w:szCs w:val="28"/>
          <w:lang w:eastAsia="ru-RU"/>
        </w:rPr>
        <w:t xml:space="preserve"> </w:t>
      </w:r>
      <w:r w:rsidRPr="007141A9">
        <w:rPr>
          <w:rFonts w:ascii="Times New Roman" w:hAnsi="Times New Roman"/>
          <w:color w:val="000000"/>
          <w:sz w:val="28"/>
          <w:szCs w:val="28"/>
          <w:lang w:eastAsia="ru-RU"/>
        </w:rPr>
        <w:t>(далее - Правила благоустройства).</w:t>
      </w:r>
      <w:proofErr w:type="gramEnd"/>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1.2.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1.3. Предметом муниципального контроля является соблюдение муниципальных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Pr="007141A9">
        <w:rPr>
          <w:rFonts w:ascii="Times New Roman" w:hAnsi="Times New Roman"/>
          <w:i/>
          <w:iCs/>
          <w:color w:val="000000"/>
          <w:sz w:val="28"/>
          <w:szCs w:val="28"/>
          <w:lang w:eastAsia="ru-RU"/>
        </w:rPr>
        <w:t>.</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lastRenderedPageBreak/>
        <w:t>1.4. Муниципальный контроль осуществляется администрацией</w:t>
      </w:r>
      <w:r w:rsidRPr="007141A9">
        <w:rPr>
          <w:rFonts w:ascii="Times New Roman" w:hAnsi="Times New Roman"/>
          <w:i/>
          <w:iCs/>
          <w:color w:val="000000"/>
          <w:sz w:val="28"/>
          <w:szCs w:val="28"/>
          <w:lang w:eastAsia="ru-RU"/>
        </w:rPr>
        <w:t xml:space="preserve"> </w:t>
      </w:r>
      <w:r w:rsidR="00D50B8F">
        <w:rPr>
          <w:rFonts w:ascii="Times New Roman" w:hAnsi="Times New Roman"/>
          <w:color w:val="000000"/>
          <w:spacing w:val="-6"/>
          <w:sz w:val="28"/>
          <w:szCs w:val="28"/>
          <w:lang w:eastAsia="ru-RU"/>
        </w:rPr>
        <w:t xml:space="preserve">Коныпского </w:t>
      </w:r>
      <w:r w:rsidRPr="007141A9">
        <w:rPr>
          <w:rFonts w:ascii="Times New Roman" w:hAnsi="Times New Roman"/>
          <w:color w:val="000000"/>
          <w:spacing w:val="-6"/>
          <w:sz w:val="28"/>
          <w:szCs w:val="28"/>
          <w:lang w:eastAsia="ru-RU"/>
        </w:rPr>
        <w:t>сельского поселения Кирово-Чепецкого района Кировской области (контрольный орган)</w:t>
      </w:r>
      <w:r w:rsidRPr="007141A9">
        <w:rPr>
          <w:rFonts w:ascii="Times New Roman" w:hAnsi="Times New Roman"/>
          <w:color w:val="000000"/>
          <w:sz w:val="28"/>
          <w:szCs w:val="28"/>
          <w:lang w:eastAsia="ru-RU"/>
        </w:rPr>
        <w:t xml:space="preserve">. </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1.5. Муниципальный контроль вправе осуществлять следующие должностные лица администрации </w:t>
      </w:r>
      <w:r w:rsidR="00D50B8F">
        <w:rPr>
          <w:rFonts w:ascii="Times New Roman" w:hAnsi="Times New Roman"/>
          <w:color w:val="000000"/>
          <w:spacing w:val="-6"/>
          <w:sz w:val="28"/>
          <w:szCs w:val="28"/>
          <w:lang w:eastAsia="ru-RU"/>
        </w:rPr>
        <w:t xml:space="preserve">Коныпского </w:t>
      </w:r>
      <w:r w:rsidRPr="007141A9">
        <w:rPr>
          <w:rFonts w:ascii="Times New Roman" w:hAnsi="Times New Roman"/>
          <w:color w:val="000000"/>
          <w:spacing w:val="-6"/>
          <w:sz w:val="28"/>
          <w:szCs w:val="28"/>
          <w:lang w:eastAsia="ru-RU"/>
        </w:rPr>
        <w:t>сельского поселения Кирово-Чепецкого района Кировской области</w:t>
      </w:r>
      <w:r w:rsidRPr="007141A9">
        <w:rPr>
          <w:rFonts w:ascii="Times New Roman" w:hAnsi="Times New Roman"/>
          <w:color w:val="000000"/>
          <w:sz w:val="28"/>
          <w:szCs w:val="28"/>
          <w:lang w:eastAsia="ru-RU"/>
        </w:rPr>
        <w:t>:</w:t>
      </w:r>
    </w:p>
    <w:p w:rsidR="00D97514" w:rsidRPr="007141A9" w:rsidRDefault="00D97514" w:rsidP="003E3F87">
      <w:pPr>
        <w:numPr>
          <w:ilvl w:val="0"/>
          <w:numId w:val="1"/>
        </w:numPr>
        <w:spacing w:line="240" w:lineRule="auto"/>
        <w:ind w:left="0"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глава администрации;</w:t>
      </w:r>
    </w:p>
    <w:p w:rsidR="00D97514" w:rsidRPr="007141A9" w:rsidRDefault="00D97514" w:rsidP="003E3F87">
      <w:pPr>
        <w:numPr>
          <w:ilvl w:val="0"/>
          <w:numId w:val="1"/>
        </w:numPr>
        <w:spacing w:line="240" w:lineRule="auto"/>
        <w:ind w:left="0"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заместитель главы администрации;</w:t>
      </w:r>
    </w:p>
    <w:p w:rsidR="00D97514" w:rsidRPr="007141A9" w:rsidRDefault="00D97514" w:rsidP="003E3F87">
      <w:pPr>
        <w:numPr>
          <w:ilvl w:val="0"/>
          <w:numId w:val="1"/>
        </w:numPr>
        <w:spacing w:line="240" w:lineRule="auto"/>
        <w:ind w:left="0"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Специалист 1 категории администрации. </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1.6.Принятие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1.7. 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1.8.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1.9. Объектами муниципального контроля являются:</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1) деятельность, действия (бездействие) контролируемых лиц, связанные с соблюдением правил благоустройства на территории муниципального образования;</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proofErr w:type="gramStart"/>
      <w:r w:rsidRPr="007141A9">
        <w:rPr>
          <w:rFonts w:ascii="Times New Roman" w:hAnsi="Times New Roman"/>
          <w:color w:val="000000"/>
          <w:sz w:val="28"/>
          <w:szCs w:val="28"/>
          <w:lang w:eastAsia="ru-RU"/>
        </w:rPr>
        <w:t xml:space="preserve">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правилами благоустройства предъявляются обязательные требования (далее - объекты контроля). </w:t>
      </w:r>
      <w:proofErr w:type="gramEnd"/>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1.10.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1.12.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6" w:history="1">
        <w:r w:rsidRPr="007141A9">
          <w:rPr>
            <w:rFonts w:ascii="Times New Roman" w:hAnsi="Times New Roman"/>
            <w:color w:val="000000"/>
            <w:sz w:val="28"/>
            <w:szCs w:val="28"/>
            <w:lang w:eastAsia="ru-RU"/>
          </w:rPr>
          <w:t>закона</w:t>
        </w:r>
      </w:hyperlink>
      <w:r w:rsidRPr="007141A9">
        <w:rPr>
          <w:rFonts w:ascii="Times New Roman" w:hAnsi="Times New Roman"/>
          <w:color w:val="000000"/>
          <w:sz w:val="28"/>
          <w:szCs w:val="28"/>
          <w:lang w:eastAsia="ru-RU"/>
        </w:rPr>
        <w:t xml:space="preserve"> №248-ФЗ.</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1.13. В целях, связанных с осуществлением муниципального контроля, уполномоченный орган получает на безвозмездной основе документы и (или) </w:t>
      </w:r>
      <w:r w:rsidRPr="007141A9">
        <w:rPr>
          <w:rFonts w:ascii="Times New Roman" w:hAnsi="Times New Roman"/>
          <w:color w:val="000000"/>
          <w:sz w:val="28"/>
          <w:szCs w:val="28"/>
          <w:lang w:eastAsia="ru-RU"/>
        </w:rPr>
        <w:lastRenderedPageBreak/>
        <w:t xml:space="preserve">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1.14.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7" w:anchor="64U0IK" w:history="1">
        <w:r w:rsidRPr="007141A9">
          <w:rPr>
            <w:rFonts w:ascii="Times New Roman" w:hAnsi="Times New Roman"/>
            <w:color w:val="000000"/>
            <w:sz w:val="28"/>
            <w:szCs w:val="28"/>
            <w:lang w:eastAsia="ru-RU"/>
          </w:rPr>
          <w:t xml:space="preserve">Федеральным законом </w:t>
        </w:r>
      </w:hyperlink>
      <w:r w:rsidRPr="007141A9">
        <w:rPr>
          <w:rFonts w:ascii="Times New Roman" w:hAnsi="Times New Roman"/>
          <w:color w:val="000000"/>
          <w:sz w:val="28"/>
          <w:szCs w:val="28"/>
          <w:lang w:eastAsia="ru-RU"/>
        </w:rPr>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1.15. Муниципальный контроль осуществляется в соответствии с настоящим Положением.</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b/>
          <w:bCs/>
          <w:color w:val="000000"/>
          <w:sz w:val="28"/>
          <w:szCs w:val="28"/>
          <w:lang w:eastAsia="ru-RU"/>
        </w:rPr>
        <w:t xml:space="preserve">II. Управление рисками причинения вреда (ущерба) </w:t>
      </w:r>
      <w:proofErr w:type="gramStart"/>
      <w:r w:rsidRPr="007141A9">
        <w:rPr>
          <w:rFonts w:ascii="Times New Roman" w:hAnsi="Times New Roman"/>
          <w:b/>
          <w:bCs/>
          <w:color w:val="000000"/>
          <w:sz w:val="28"/>
          <w:szCs w:val="28"/>
          <w:lang w:eastAsia="ru-RU"/>
        </w:rPr>
        <w:t>охраняемым</w:t>
      </w:r>
      <w:proofErr w:type="gramEnd"/>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b/>
          <w:bCs/>
          <w:color w:val="000000"/>
          <w:sz w:val="28"/>
          <w:szCs w:val="28"/>
          <w:lang w:eastAsia="ru-RU"/>
        </w:rPr>
        <w:t xml:space="preserve">законом ценностям при осуществлении муниципального контроля </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2.1. Муниципальный контроль осуществляется </w:t>
      </w:r>
      <w:r w:rsidRPr="007141A9">
        <w:rPr>
          <w:rFonts w:ascii="Times New Roman" w:hAnsi="Times New Roman"/>
          <w:color w:val="000000"/>
          <w:sz w:val="28"/>
          <w:szCs w:val="28"/>
          <w:lang w:eastAsia="ru-RU"/>
        </w:rPr>
        <w:br/>
        <w:t>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2.2. В целях оценки риска причинения вреда (ущерба) при принятии решения о проведении и выборе вида внепланового контрольного (надзорного) мероприятия </w:t>
      </w:r>
      <w:proofErr w:type="gramStart"/>
      <w:r w:rsidRPr="007141A9">
        <w:rPr>
          <w:rFonts w:ascii="Times New Roman" w:hAnsi="Times New Roman"/>
          <w:color w:val="000000"/>
          <w:sz w:val="28"/>
          <w:szCs w:val="28"/>
          <w:lang w:eastAsia="ru-RU"/>
        </w:rPr>
        <w:t>контрольный</w:t>
      </w:r>
      <w:proofErr w:type="gramEnd"/>
      <w:r w:rsidRPr="007141A9">
        <w:rPr>
          <w:rFonts w:ascii="Times New Roman" w:hAnsi="Times New Roman"/>
          <w:color w:val="000000"/>
          <w:sz w:val="28"/>
          <w:szCs w:val="28"/>
          <w:lang w:eastAsia="ru-RU"/>
        </w:rPr>
        <w:t xml:space="preserve"> применяет индикаторы риска нарушения обязательных требований.</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Перечень индикаторов риска по муниципальному контролю утверждается решением </w:t>
      </w:r>
      <w:r w:rsidR="00D50B8F">
        <w:rPr>
          <w:rFonts w:ascii="Times New Roman" w:hAnsi="Times New Roman"/>
          <w:color w:val="000000"/>
          <w:sz w:val="28"/>
          <w:szCs w:val="28"/>
          <w:lang w:eastAsia="ru-RU"/>
        </w:rPr>
        <w:t xml:space="preserve">Коныпской </w:t>
      </w:r>
      <w:r w:rsidRPr="007141A9">
        <w:rPr>
          <w:rFonts w:ascii="Times New Roman" w:hAnsi="Times New Roman"/>
          <w:color w:val="000000"/>
          <w:sz w:val="28"/>
          <w:szCs w:val="28"/>
          <w:lang w:eastAsia="ru-RU"/>
        </w:rPr>
        <w:t xml:space="preserve">сельской Думы. </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2.3. Вариант 1: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1) средний риск;</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2) умеренный риск;</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3) низкий риск.</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2.4. Вариант 1: Объекты контроля относятся к следующим категориям риска:</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bookmarkStart w:id="1" w:name="Par12"/>
      <w:bookmarkEnd w:id="1"/>
      <w:proofErr w:type="gramStart"/>
      <w:r w:rsidRPr="007141A9">
        <w:rPr>
          <w:rFonts w:ascii="Times New Roman" w:hAnsi="Times New Roman"/>
          <w:color w:val="000000"/>
          <w:sz w:val="28"/>
          <w:szCs w:val="28"/>
          <w:lang w:eastAsia="ru-RU"/>
        </w:rPr>
        <w:t>- к категории среднего риска - юридические лица,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последнего года на дату принятия решения об</w:t>
      </w:r>
      <w:proofErr w:type="gramEnd"/>
      <w:r w:rsidRPr="007141A9">
        <w:rPr>
          <w:rFonts w:ascii="Times New Roman" w:hAnsi="Times New Roman"/>
          <w:color w:val="000000"/>
          <w:sz w:val="28"/>
          <w:szCs w:val="28"/>
          <w:lang w:eastAsia="ru-RU"/>
        </w:rPr>
        <w:t xml:space="preserve"> </w:t>
      </w:r>
      <w:proofErr w:type="gramStart"/>
      <w:r w:rsidRPr="007141A9">
        <w:rPr>
          <w:rFonts w:ascii="Times New Roman" w:hAnsi="Times New Roman"/>
          <w:color w:val="000000"/>
          <w:sz w:val="28"/>
          <w:szCs w:val="28"/>
          <w:lang w:eastAsia="ru-RU"/>
        </w:rPr>
        <w:t xml:space="preserve">отнесении деятельности юридического лица или индивидуального предпринимателя к категории риска постановления о </w:t>
      </w:r>
      <w:r w:rsidRPr="007141A9">
        <w:rPr>
          <w:rFonts w:ascii="Times New Roman" w:hAnsi="Times New Roman"/>
          <w:color w:val="000000"/>
          <w:sz w:val="28"/>
          <w:szCs w:val="28"/>
          <w:lang w:eastAsia="ru-RU"/>
        </w:rPr>
        <w:lastRenderedPageBreak/>
        <w:t xml:space="preserve">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proofErr w:type="gramEnd"/>
    </w:p>
    <w:p w:rsidR="00D97514" w:rsidRPr="007141A9" w:rsidRDefault="00D97514" w:rsidP="003E3F87">
      <w:pPr>
        <w:spacing w:line="240" w:lineRule="auto"/>
        <w:ind w:firstLine="709"/>
        <w:jc w:val="both"/>
        <w:rPr>
          <w:rFonts w:ascii="Times New Roman" w:hAnsi="Times New Roman"/>
          <w:color w:val="000000"/>
          <w:sz w:val="28"/>
          <w:szCs w:val="28"/>
          <w:lang w:eastAsia="ru-RU"/>
        </w:rPr>
      </w:pPr>
      <w:proofErr w:type="gramStart"/>
      <w:r w:rsidRPr="007141A9">
        <w:rPr>
          <w:rFonts w:ascii="Times New Roman" w:hAnsi="Times New Roman"/>
          <w:color w:val="000000"/>
          <w:sz w:val="28"/>
          <w:szCs w:val="28"/>
          <w:lang w:eastAsia="ru-RU"/>
        </w:rPr>
        <w:t>- к категории умеренного риска - юридические лица,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последних двух лет на дату принятия</w:t>
      </w:r>
      <w:proofErr w:type="gramEnd"/>
      <w:r w:rsidRPr="007141A9">
        <w:rPr>
          <w:rFonts w:ascii="Times New Roman" w:hAnsi="Times New Roman"/>
          <w:color w:val="000000"/>
          <w:sz w:val="28"/>
          <w:szCs w:val="28"/>
          <w:lang w:eastAsia="ru-RU"/>
        </w:rPr>
        <w:t xml:space="preserve">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к категории низкого риска - объекты, не соответствующие критериям отнесения объектов, для среднего и умеренного риска.</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2.5. Контрольный орган осуществляет учет объектов контроля.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bookmarkStart w:id="2" w:name="Par16"/>
      <w:bookmarkEnd w:id="2"/>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b/>
          <w:bCs/>
          <w:color w:val="000000"/>
          <w:sz w:val="28"/>
          <w:szCs w:val="28"/>
          <w:lang w:val="en-US" w:eastAsia="ru-RU"/>
        </w:rPr>
        <w:t>III</w:t>
      </w:r>
      <w:r w:rsidRPr="007141A9">
        <w:rPr>
          <w:rFonts w:ascii="Times New Roman" w:hAnsi="Times New Roman"/>
          <w:b/>
          <w:bCs/>
          <w:color w:val="000000"/>
          <w:sz w:val="28"/>
          <w:szCs w:val="28"/>
          <w:lang w:eastAsia="ru-RU"/>
        </w:rPr>
        <w:t>. Профилактика рисков причинения вреда (ущерба) охраняемым законом ценностям при осуществлении муниципального контроля</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D97514" w:rsidRPr="007141A9" w:rsidRDefault="00D97514" w:rsidP="003E3F87">
      <w:pPr>
        <w:spacing w:line="240" w:lineRule="auto"/>
        <w:ind w:firstLine="708"/>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AC5656">
        <w:rPr>
          <w:rFonts w:ascii="Times New Roman" w:hAnsi="Times New Roman"/>
          <w:color w:val="000000"/>
          <w:sz w:val="28"/>
          <w:szCs w:val="28"/>
          <w:lang w:eastAsia="ru-RU"/>
        </w:rPr>
        <w:t xml:space="preserve">Коныпского </w:t>
      </w:r>
      <w:r w:rsidRPr="007141A9">
        <w:rPr>
          <w:rFonts w:ascii="Times New Roman" w:hAnsi="Times New Roman"/>
          <w:color w:val="000000"/>
          <w:sz w:val="28"/>
          <w:szCs w:val="28"/>
          <w:lang w:eastAsia="ru-RU"/>
        </w:rPr>
        <w:t>сельского поселения в соответствии с законодательством.</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lastRenderedPageBreak/>
        <w:t xml:space="preserve">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w:t>
      </w:r>
      <w:hyperlink r:id="rId8" w:history="1">
        <w:r w:rsidRPr="007141A9">
          <w:rPr>
            <w:rFonts w:ascii="Times New Roman" w:hAnsi="Times New Roman"/>
            <w:color w:val="000000"/>
            <w:sz w:val="28"/>
            <w:szCs w:val="28"/>
            <w:u w:val="single"/>
            <w:lang w:eastAsia="ru-RU"/>
          </w:rPr>
          <w:t>статье 90</w:t>
        </w:r>
      </w:hyperlink>
      <w:r w:rsidRPr="007141A9">
        <w:rPr>
          <w:rFonts w:ascii="Times New Roman" w:hAnsi="Times New Roman"/>
          <w:color w:val="000000"/>
          <w:sz w:val="28"/>
          <w:szCs w:val="28"/>
          <w:lang w:eastAsia="ru-RU"/>
        </w:rPr>
        <w:t xml:space="preserve"> Федерального закона № 248-ФЗ.</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bookmarkStart w:id="3" w:name="P85_Копия_1"/>
      <w:bookmarkEnd w:id="3"/>
      <w:r w:rsidRPr="007141A9">
        <w:rPr>
          <w:rFonts w:ascii="Times New Roman" w:hAnsi="Times New Roman"/>
          <w:color w:val="000000"/>
          <w:sz w:val="28"/>
          <w:szCs w:val="28"/>
          <w:lang w:eastAsia="ru-RU"/>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D97514" w:rsidRPr="007141A9" w:rsidRDefault="00D97514" w:rsidP="003E3F87">
      <w:pPr>
        <w:spacing w:line="240" w:lineRule="auto"/>
        <w:ind w:firstLine="708"/>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3.5. При осуществлении муниципального контроля могут проводиться следующие виды профилактических мероприятий:</w:t>
      </w:r>
    </w:p>
    <w:p w:rsidR="00D97514" w:rsidRPr="007141A9" w:rsidRDefault="00D97514" w:rsidP="003E3F87">
      <w:pPr>
        <w:spacing w:line="240" w:lineRule="auto"/>
        <w:ind w:left="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1) информирование;</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2) консультирование;</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3) объявление предостережения;</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4) профилактический визит. </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3.6. Информирование осуществляется посредством размещения сведений, предусмотренных </w:t>
      </w:r>
      <w:hyperlink r:id="rId9" w:history="1">
        <w:r w:rsidRPr="007141A9">
          <w:rPr>
            <w:rFonts w:ascii="Times New Roman" w:hAnsi="Times New Roman"/>
            <w:color w:val="000000"/>
            <w:sz w:val="28"/>
            <w:szCs w:val="28"/>
            <w:lang w:eastAsia="ru-RU"/>
          </w:rPr>
          <w:t>частью 3 статьи 46</w:t>
        </w:r>
      </w:hyperlink>
      <w:r w:rsidRPr="007141A9">
        <w:rPr>
          <w:rFonts w:ascii="Times New Roman" w:hAnsi="Times New Roman"/>
          <w:color w:val="000000"/>
          <w:sz w:val="28"/>
          <w:szCs w:val="28"/>
          <w:lang w:eastAsia="ru-RU"/>
        </w:rPr>
        <w:t xml:space="preserve"> Федерального закона № 248-ФЗ на официальном сайте администрации </w:t>
      </w:r>
      <w:r w:rsidR="00AC5656">
        <w:rPr>
          <w:rFonts w:ascii="Times New Roman" w:hAnsi="Times New Roman"/>
          <w:color w:val="000000"/>
          <w:sz w:val="28"/>
          <w:szCs w:val="28"/>
          <w:lang w:eastAsia="ru-RU"/>
        </w:rPr>
        <w:t xml:space="preserve">Коныпского </w:t>
      </w:r>
      <w:r w:rsidRPr="007141A9">
        <w:rPr>
          <w:rFonts w:ascii="Times New Roman" w:hAnsi="Times New Roman"/>
          <w:color w:val="000000"/>
          <w:sz w:val="28"/>
          <w:szCs w:val="28"/>
          <w:lang w:eastAsia="ru-RU"/>
        </w:rPr>
        <w:t>сельского поселения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D97514" w:rsidRPr="007141A9" w:rsidRDefault="00D97514" w:rsidP="003E3F87">
      <w:pPr>
        <w:spacing w:line="240" w:lineRule="auto"/>
        <w:ind w:firstLine="708"/>
        <w:jc w:val="both"/>
        <w:rPr>
          <w:rFonts w:ascii="Times New Roman" w:hAnsi="Times New Roman"/>
          <w:color w:val="000000"/>
          <w:sz w:val="28"/>
          <w:szCs w:val="28"/>
          <w:lang w:eastAsia="ru-RU"/>
        </w:rPr>
      </w:pPr>
      <w:bookmarkStart w:id="4" w:name="P146_Копия_1"/>
      <w:bookmarkEnd w:id="4"/>
      <w:r w:rsidRPr="007141A9">
        <w:rPr>
          <w:rFonts w:ascii="Times New Roman" w:hAnsi="Times New Roman"/>
          <w:color w:val="000000"/>
          <w:sz w:val="28"/>
          <w:szCs w:val="28"/>
          <w:lang w:eastAsia="ru-RU"/>
        </w:rP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Консультирование осуществляется без взимания платы.</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так и в письменной форме.</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Время консультирования не должно превышать 15 минут.</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Личный прием граждан проводится руководителем контрольного органа. </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Информация о месте приема, а также об установленных для приема днях и часах размещается на официальном сайте контрольного органа в сети «Интернет». </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lastRenderedPageBreak/>
        <w:t>3.8.Консультирование осуществляется по следующим вопросам:</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а) организация и осуществление муниципального контроля;</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б) порядок осуществления профилактических, контрольных мероприятий, установленных настоящим положением.</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г) обжалования решений контрольных органов, действий (бездействия) их должностных лиц.</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proofErr w:type="gramStart"/>
      <w:r w:rsidRPr="007141A9">
        <w:rPr>
          <w:rFonts w:ascii="Times New Roman" w:hAnsi="Times New Roman"/>
          <w:color w:val="000000"/>
          <w:sz w:val="28"/>
          <w:szCs w:val="28"/>
          <w:lang w:eastAsia="ru-RU"/>
        </w:rPr>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3.10. 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0" w:history="1">
        <w:r w:rsidRPr="007141A9">
          <w:rPr>
            <w:rFonts w:ascii="Times New Roman" w:hAnsi="Times New Roman"/>
            <w:color w:val="000000"/>
            <w:sz w:val="28"/>
            <w:szCs w:val="28"/>
            <w:lang w:eastAsia="ru-RU"/>
          </w:rPr>
          <w:t>статьей 49</w:t>
        </w:r>
      </w:hyperlink>
      <w:r w:rsidRPr="007141A9">
        <w:rPr>
          <w:rFonts w:ascii="Times New Roman" w:hAnsi="Times New Roman"/>
          <w:color w:val="000000"/>
          <w:sz w:val="28"/>
          <w:szCs w:val="28"/>
          <w:lang w:eastAsia="ru-RU"/>
        </w:rPr>
        <w:t xml:space="preserve"> Федерального закона № 248-ФЗ.</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7.4. Положения. </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Возражение на предостережение подается руководителю контрольного органа и рассматривается им или лицом, исполняющим его обязанности. </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3.11. Вариант 1: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w:t>
      </w:r>
      <w:r w:rsidRPr="007141A9">
        <w:rPr>
          <w:rFonts w:ascii="Times New Roman" w:hAnsi="Times New Roman"/>
          <w:color w:val="000000"/>
          <w:sz w:val="28"/>
          <w:szCs w:val="28"/>
          <w:lang w:eastAsia="ru-RU"/>
        </w:rPr>
        <w:lastRenderedPageBreak/>
        <w:t>закона № 248-ФЗ и с периодичностью, установленной постановлением Правительства Российской Федерации.</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Заявление подается посредством Единого портала государственных и муниципальных услуг. </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D97514" w:rsidRPr="007141A9" w:rsidRDefault="00D97514" w:rsidP="007141A9">
      <w:pPr>
        <w:spacing w:line="240" w:lineRule="auto"/>
        <w:jc w:val="center"/>
        <w:rPr>
          <w:rFonts w:ascii="Times New Roman" w:hAnsi="Times New Roman"/>
          <w:color w:val="000000"/>
          <w:sz w:val="28"/>
          <w:szCs w:val="28"/>
          <w:lang w:eastAsia="ru-RU"/>
        </w:rPr>
      </w:pPr>
      <w:r w:rsidRPr="007141A9">
        <w:rPr>
          <w:rFonts w:ascii="Times New Roman" w:hAnsi="Times New Roman"/>
          <w:b/>
          <w:bCs/>
          <w:color w:val="000000"/>
          <w:sz w:val="28"/>
          <w:szCs w:val="28"/>
          <w:lang w:val="en-US" w:eastAsia="ru-RU"/>
        </w:rPr>
        <w:t>IV</w:t>
      </w:r>
      <w:r w:rsidRPr="007141A9">
        <w:rPr>
          <w:rFonts w:ascii="Times New Roman" w:hAnsi="Times New Roman"/>
          <w:b/>
          <w:bCs/>
          <w:color w:val="000000"/>
          <w:sz w:val="28"/>
          <w:szCs w:val="28"/>
          <w:lang w:eastAsia="ru-RU"/>
        </w:rPr>
        <w:t>. Порядок организации муниципального контроля</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p>
    <w:p w:rsidR="00D97514" w:rsidRPr="007141A9" w:rsidRDefault="00D97514" w:rsidP="003E3F87">
      <w:pPr>
        <w:spacing w:line="240" w:lineRule="auto"/>
        <w:ind w:left="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4.1. Вариант 1: Муниципальный контроль осуществляется без проведения плановых контрольных мероприятий. </w:t>
      </w:r>
    </w:p>
    <w:p w:rsidR="00D97514" w:rsidRPr="007141A9" w:rsidRDefault="00D97514" w:rsidP="003E3F87">
      <w:pPr>
        <w:spacing w:line="240" w:lineRule="auto"/>
        <w:ind w:firstLine="708"/>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4.2. В рамках осуществления муниципального контроля при взаимодействии с контролируемым лицом проводятся следующие контрольные мероприятия:</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а) инспекционный визит;</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б) документарная проверка;</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в) выездная проверка.</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а</w:t>
      </w:r>
      <w:proofErr w:type="gramStart"/>
      <w:r w:rsidRPr="007141A9">
        <w:rPr>
          <w:rFonts w:ascii="Times New Roman" w:hAnsi="Times New Roman"/>
          <w:color w:val="000000"/>
          <w:sz w:val="28"/>
          <w:szCs w:val="28"/>
          <w:lang w:eastAsia="ru-RU"/>
        </w:rPr>
        <w:t>)н</w:t>
      </w:r>
      <w:proofErr w:type="gramEnd"/>
      <w:r w:rsidRPr="007141A9">
        <w:rPr>
          <w:rFonts w:ascii="Times New Roman" w:hAnsi="Times New Roman"/>
          <w:color w:val="000000"/>
          <w:sz w:val="28"/>
          <w:szCs w:val="28"/>
          <w:lang w:eastAsia="ru-RU"/>
        </w:rPr>
        <w:t>аблюдение за соблюдением обязательных требований (мониторинг безопасности);</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б) выездное обследование.</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D97514" w:rsidRPr="007141A9" w:rsidRDefault="00D97514" w:rsidP="003E3F87">
      <w:pPr>
        <w:spacing w:line="240" w:lineRule="auto"/>
        <w:ind w:firstLine="708"/>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lastRenderedPageBreak/>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4.5.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11" w:history="1">
        <w:r w:rsidRPr="007141A9">
          <w:rPr>
            <w:rFonts w:ascii="Times New Roman" w:hAnsi="Times New Roman"/>
            <w:color w:val="000000"/>
            <w:sz w:val="28"/>
            <w:szCs w:val="28"/>
            <w:lang w:eastAsia="ru-RU"/>
          </w:rPr>
          <w:t>статьей 57</w:t>
        </w:r>
      </w:hyperlink>
      <w:r w:rsidRPr="007141A9">
        <w:rPr>
          <w:rFonts w:ascii="Times New Roman" w:hAnsi="Times New Roman"/>
          <w:color w:val="000000"/>
          <w:sz w:val="28"/>
          <w:szCs w:val="28"/>
          <w:lang w:eastAsia="ru-RU"/>
        </w:rPr>
        <w:t xml:space="preserve"> Федерального закона № 248-ФЗ.</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2" w:history="1">
        <w:r w:rsidRPr="007141A9">
          <w:rPr>
            <w:rFonts w:ascii="Times New Roman" w:hAnsi="Times New Roman"/>
            <w:color w:val="000000"/>
            <w:sz w:val="28"/>
            <w:szCs w:val="28"/>
            <w:lang w:eastAsia="ru-RU"/>
          </w:rPr>
          <w:t>пункте 1.6</w:t>
        </w:r>
      </w:hyperlink>
      <w:r w:rsidRPr="007141A9">
        <w:rPr>
          <w:rFonts w:ascii="Times New Roman" w:hAnsi="Times New Roman"/>
          <w:color w:val="000000"/>
          <w:sz w:val="28"/>
          <w:szCs w:val="28"/>
          <w:lang w:eastAsia="ru-RU"/>
        </w:rPr>
        <w:t xml:space="preserve"> Положения. В решении о проведении контрольного (надзорного) мероприятия указываются сведения, установленные </w:t>
      </w:r>
      <w:hyperlink r:id="rId13" w:history="1">
        <w:r w:rsidRPr="007141A9">
          <w:rPr>
            <w:rFonts w:ascii="Times New Roman" w:hAnsi="Times New Roman"/>
            <w:color w:val="000000"/>
            <w:sz w:val="28"/>
            <w:szCs w:val="28"/>
            <w:lang w:eastAsia="ru-RU"/>
          </w:rPr>
          <w:t>частью 1 статьи 64</w:t>
        </w:r>
      </w:hyperlink>
      <w:r w:rsidRPr="007141A9">
        <w:rPr>
          <w:rFonts w:ascii="Times New Roman" w:hAnsi="Times New Roman"/>
          <w:color w:val="000000"/>
          <w:sz w:val="28"/>
          <w:szCs w:val="28"/>
          <w:lang w:eastAsia="ru-RU"/>
        </w:rPr>
        <w:t xml:space="preserve"> Федерального закона № 248-ФЗ,</w:t>
      </w:r>
    </w:p>
    <w:p w:rsidR="00D97514" w:rsidRPr="007141A9" w:rsidRDefault="00D97514" w:rsidP="003E3F87">
      <w:pPr>
        <w:spacing w:line="240" w:lineRule="auto"/>
        <w:ind w:firstLine="708"/>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а) совершать действия, предусмотренные частью 2 статьи 29 Федерального закона № 248-ФЗ;</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б) использовать для фиксации доказательств нарушений обязательных требований фотосъемку, ауди</w:t>
      </w:r>
      <w:proofErr w:type="gramStart"/>
      <w:r w:rsidRPr="007141A9">
        <w:rPr>
          <w:rFonts w:ascii="Times New Roman" w:hAnsi="Times New Roman"/>
          <w:color w:val="000000"/>
          <w:sz w:val="28"/>
          <w:szCs w:val="28"/>
          <w:lang w:eastAsia="ru-RU"/>
        </w:rPr>
        <w:t>о-</w:t>
      </w:r>
      <w:proofErr w:type="gramEnd"/>
      <w:r w:rsidRPr="007141A9">
        <w:rPr>
          <w:rFonts w:ascii="Times New Roman" w:hAnsi="Times New Roman"/>
          <w:color w:val="000000"/>
          <w:sz w:val="28"/>
          <w:szCs w:val="28"/>
          <w:lang w:eastAsia="ru-RU"/>
        </w:rPr>
        <w:t xml:space="preserve"> и (или) видеозапись, если совершение указанных действий не запрещено федеральными законами. </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в) выдавать предписания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с указанием сроков их устранения;</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г) возбуждать дела об административных правонарушениях по выявленным фактам нарушения законодательства Российской Федерации.</w:t>
      </w:r>
    </w:p>
    <w:p w:rsidR="00D97514" w:rsidRPr="007141A9" w:rsidRDefault="00D97514" w:rsidP="003E3F87">
      <w:pPr>
        <w:spacing w:line="240" w:lineRule="auto"/>
        <w:ind w:firstLine="708"/>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4.7.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D97514" w:rsidRPr="007141A9" w:rsidRDefault="00D97514" w:rsidP="003E3F87">
      <w:pPr>
        <w:spacing w:line="240" w:lineRule="auto"/>
        <w:ind w:firstLine="708"/>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7141A9">
        <w:rPr>
          <w:rFonts w:ascii="Times New Roman" w:hAnsi="Times New Roman"/>
          <w:color w:val="000000"/>
          <w:sz w:val="28"/>
          <w:szCs w:val="28"/>
          <w:lang w:eastAsia="ru-RU"/>
        </w:rPr>
        <w:t>деятельности</w:t>
      </w:r>
      <w:proofErr w:type="gramEnd"/>
      <w:r w:rsidRPr="007141A9">
        <w:rPr>
          <w:rFonts w:ascii="Times New Roman" w:hAnsi="Times New Roman"/>
          <w:color w:val="000000"/>
          <w:sz w:val="28"/>
          <w:szCs w:val="28"/>
          <w:lang w:eastAsia="ru-RU"/>
        </w:rPr>
        <w:t xml:space="preserve"> контролируемым лицом, либо в связи с иными действиями (бездействием) контролируемого лица, повлекшими </w:t>
      </w:r>
      <w:r w:rsidRPr="007141A9">
        <w:rPr>
          <w:rFonts w:ascii="Times New Roman" w:hAnsi="Times New Roman"/>
          <w:color w:val="000000"/>
          <w:sz w:val="28"/>
          <w:szCs w:val="28"/>
          <w:lang w:eastAsia="ru-RU"/>
        </w:rPr>
        <w:lastRenderedPageBreak/>
        <w:t xml:space="preserve">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14" w:history="1">
        <w:r w:rsidRPr="007141A9">
          <w:rPr>
            <w:rFonts w:ascii="Times New Roman" w:hAnsi="Times New Roman"/>
            <w:color w:val="000000"/>
            <w:sz w:val="28"/>
            <w:szCs w:val="28"/>
            <w:lang w:eastAsia="ru-RU"/>
          </w:rPr>
          <w:t>частями 4</w:t>
        </w:r>
      </w:hyperlink>
      <w:r w:rsidRPr="007141A9">
        <w:rPr>
          <w:rFonts w:ascii="Times New Roman" w:hAnsi="Times New Roman"/>
          <w:color w:val="000000"/>
          <w:sz w:val="28"/>
          <w:szCs w:val="28"/>
          <w:lang w:eastAsia="ru-RU"/>
        </w:rPr>
        <w:t xml:space="preserve"> и </w:t>
      </w:r>
      <w:hyperlink r:id="rId15" w:history="1">
        <w:r w:rsidRPr="007141A9">
          <w:rPr>
            <w:rFonts w:ascii="Times New Roman" w:hAnsi="Times New Roman"/>
            <w:color w:val="000000"/>
            <w:sz w:val="28"/>
            <w:szCs w:val="28"/>
            <w:lang w:eastAsia="ru-RU"/>
          </w:rPr>
          <w:t>5 статьи 21</w:t>
        </w:r>
      </w:hyperlink>
      <w:r w:rsidRPr="007141A9">
        <w:rPr>
          <w:rFonts w:ascii="Times New Roman" w:hAnsi="Times New Roman"/>
          <w:color w:val="000000"/>
          <w:sz w:val="28"/>
          <w:szCs w:val="28"/>
          <w:lang w:eastAsia="ru-RU"/>
        </w:rPr>
        <w:t xml:space="preserve"> 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D97514" w:rsidRPr="007141A9" w:rsidRDefault="00D97514" w:rsidP="003E3F87">
      <w:pPr>
        <w:spacing w:line="240" w:lineRule="auto"/>
        <w:ind w:firstLine="708"/>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w:t>
      </w:r>
      <w:proofErr w:type="spellStart"/>
      <w:r w:rsidRPr="007141A9">
        <w:rPr>
          <w:rFonts w:ascii="Times New Roman" w:hAnsi="Times New Roman"/>
          <w:color w:val="000000"/>
          <w:sz w:val="28"/>
          <w:szCs w:val="28"/>
          <w:lang w:eastAsia="ru-RU"/>
        </w:rPr>
        <w:t>пунтом</w:t>
      </w:r>
      <w:proofErr w:type="spellEnd"/>
      <w:r w:rsidRPr="007141A9">
        <w:rPr>
          <w:rFonts w:ascii="Times New Roman" w:hAnsi="Times New Roman"/>
          <w:color w:val="000000"/>
          <w:sz w:val="28"/>
          <w:szCs w:val="28"/>
          <w:lang w:eastAsia="ru-RU"/>
        </w:rPr>
        <w:t xml:space="preserve"> 5.5.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D97514" w:rsidRPr="007141A9" w:rsidRDefault="00D97514" w:rsidP="003E3F87">
      <w:pPr>
        <w:spacing w:line="240" w:lineRule="auto"/>
        <w:ind w:firstLine="708"/>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сведений, отнесенных законодательством Российской Федерации к государственной тайне;</w:t>
      </w:r>
    </w:p>
    <w:p w:rsidR="00D97514" w:rsidRPr="007141A9" w:rsidRDefault="00D97514" w:rsidP="003E3F87">
      <w:pPr>
        <w:spacing w:line="240" w:lineRule="auto"/>
        <w:ind w:firstLine="708"/>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объектов, территорий, которые законодательством Российской Федерации отнесены к режимным и особо важным объектам.</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D97514" w:rsidRPr="007141A9" w:rsidRDefault="00D97514" w:rsidP="003E3F87">
      <w:pPr>
        <w:spacing w:line="240" w:lineRule="auto"/>
        <w:ind w:firstLine="708"/>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lastRenderedPageBreak/>
        <w:t xml:space="preserve">4.13. </w:t>
      </w:r>
      <w:proofErr w:type="gramStart"/>
      <w:r w:rsidRPr="007141A9">
        <w:rPr>
          <w:rFonts w:ascii="Times New Roman" w:hAnsi="Times New Roman"/>
          <w:color w:val="000000"/>
          <w:sz w:val="28"/>
          <w:szCs w:val="28"/>
          <w:lang w:eastAsia="ru-RU"/>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proofErr w:type="gramEnd"/>
      <w:r w:rsidRPr="007141A9">
        <w:rPr>
          <w:rFonts w:ascii="Times New Roman" w:hAnsi="Times New Roman"/>
          <w:color w:val="000000"/>
          <w:sz w:val="28"/>
          <w:szCs w:val="28"/>
          <w:lang w:eastAsia="ru-RU"/>
        </w:rPr>
        <w:t xml:space="preserve"> </w:t>
      </w:r>
      <w:proofErr w:type="gramStart"/>
      <w:r w:rsidRPr="007141A9">
        <w:rPr>
          <w:rFonts w:ascii="Times New Roman" w:hAnsi="Times New Roman"/>
          <w:color w:val="000000"/>
          <w:sz w:val="28"/>
          <w:szCs w:val="28"/>
          <w:lang w:eastAsia="ru-RU"/>
        </w:rPr>
        <w:t>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D97514" w:rsidRPr="007141A9" w:rsidRDefault="00D97514" w:rsidP="003E3F87">
      <w:pPr>
        <w:spacing w:line="240" w:lineRule="auto"/>
        <w:ind w:firstLine="708"/>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4.1</w:t>
      </w:r>
      <w:r>
        <w:rPr>
          <w:rFonts w:ascii="Times New Roman" w:hAnsi="Times New Roman"/>
          <w:color w:val="000000"/>
          <w:sz w:val="28"/>
          <w:szCs w:val="28"/>
          <w:lang w:eastAsia="ru-RU"/>
        </w:rPr>
        <w:t>4</w:t>
      </w:r>
      <w:r w:rsidRPr="007141A9">
        <w:rPr>
          <w:rFonts w:ascii="Times New Roman" w:hAnsi="Times New Roman"/>
          <w:color w:val="000000"/>
          <w:sz w:val="28"/>
          <w:szCs w:val="28"/>
          <w:lang w:eastAsia="ru-RU"/>
        </w:rPr>
        <w:t>. Выездное обследование проводится в порядке, установленном статьей 75 Федерального закона № 248-ФЗ.</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D97514" w:rsidRPr="007141A9" w:rsidRDefault="00D97514" w:rsidP="003E3F87">
      <w:pPr>
        <w:spacing w:line="240" w:lineRule="auto"/>
        <w:ind w:left="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осмотр;</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инструментальное обследование (с применением видеозаписи);</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испытание.</w:t>
      </w:r>
    </w:p>
    <w:p w:rsidR="00D97514" w:rsidRPr="007141A9" w:rsidRDefault="00D97514" w:rsidP="003E3F87">
      <w:pPr>
        <w:spacing w:line="240" w:lineRule="auto"/>
        <w:ind w:firstLine="708"/>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не составляется. </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4.1</w:t>
      </w:r>
      <w:r>
        <w:rPr>
          <w:rFonts w:ascii="Times New Roman" w:hAnsi="Times New Roman"/>
          <w:color w:val="000000"/>
          <w:sz w:val="28"/>
          <w:szCs w:val="28"/>
          <w:lang w:eastAsia="ru-RU"/>
        </w:rPr>
        <w:t>5</w:t>
      </w:r>
      <w:r w:rsidRPr="007141A9">
        <w:rPr>
          <w:rFonts w:ascii="Times New Roman" w:hAnsi="Times New Roman"/>
          <w:color w:val="000000"/>
          <w:sz w:val="28"/>
          <w:szCs w:val="28"/>
          <w:lang w:eastAsia="ru-RU"/>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В ходе инспекционного визита могут совершаться следующие контрольные (надзорные) действия:</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осмотр;</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опрос;</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получение письменных объяснений;</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lastRenderedPageBreak/>
        <w:t>- инструментальное обследование.</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6" w:history="1">
        <w:r w:rsidRPr="007141A9">
          <w:rPr>
            <w:rFonts w:ascii="Times New Roman" w:hAnsi="Times New Roman"/>
            <w:color w:val="000000"/>
            <w:sz w:val="28"/>
            <w:szCs w:val="28"/>
            <w:lang w:eastAsia="ru-RU"/>
          </w:rPr>
          <w:t>пунктами 3</w:t>
        </w:r>
      </w:hyperlink>
      <w:r w:rsidRPr="007141A9">
        <w:rPr>
          <w:rFonts w:ascii="Times New Roman" w:hAnsi="Times New Roman"/>
          <w:color w:val="000000"/>
          <w:sz w:val="28"/>
          <w:szCs w:val="28"/>
          <w:lang w:eastAsia="ru-RU"/>
        </w:rPr>
        <w:t xml:space="preserve">, </w:t>
      </w:r>
      <w:hyperlink r:id="rId17" w:history="1">
        <w:r w:rsidRPr="007141A9">
          <w:rPr>
            <w:rFonts w:ascii="Times New Roman" w:hAnsi="Times New Roman"/>
            <w:color w:val="000000"/>
            <w:sz w:val="28"/>
            <w:szCs w:val="28"/>
            <w:lang w:eastAsia="ru-RU"/>
          </w:rPr>
          <w:t>4</w:t>
        </w:r>
      </w:hyperlink>
      <w:r w:rsidRPr="007141A9">
        <w:rPr>
          <w:rFonts w:ascii="Times New Roman" w:hAnsi="Times New Roman"/>
          <w:color w:val="000000"/>
          <w:sz w:val="28"/>
          <w:szCs w:val="28"/>
          <w:lang w:eastAsia="ru-RU"/>
        </w:rPr>
        <w:t xml:space="preserve">, </w:t>
      </w:r>
      <w:hyperlink r:id="rId18" w:history="1">
        <w:r w:rsidRPr="007141A9">
          <w:rPr>
            <w:rFonts w:ascii="Times New Roman" w:hAnsi="Times New Roman"/>
            <w:color w:val="000000"/>
            <w:sz w:val="28"/>
            <w:szCs w:val="28"/>
            <w:lang w:eastAsia="ru-RU"/>
          </w:rPr>
          <w:t>6</w:t>
        </w:r>
      </w:hyperlink>
      <w:r w:rsidRPr="007141A9">
        <w:rPr>
          <w:rFonts w:ascii="Times New Roman" w:hAnsi="Times New Roman"/>
          <w:color w:val="000000"/>
          <w:sz w:val="28"/>
          <w:szCs w:val="28"/>
          <w:lang w:eastAsia="ru-RU"/>
        </w:rPr>
        <w:t xml:space="preserve">, </w:t>
      </w:r>
      <w:hyperlink r:id="rId19" w:history="1">
        <w:r w:rsidRPr="007141A9">
          <w:rPr>
            <w:rFonts w:ascii="Times New Roman" w:hAnsi="Times New Roman"/>
            <w:color w:val="000000"/>
            <w:sz w:val="28"/>
            <w:szCs w:val="28"/>
            <w:lang w:eastAsia="ru-RU"/>
          </w:rPr>
          <w:t>8 части 1</w:t>
        </w:r>
      </w:hyperlink>
      <w:r w:rsidRPr="007141A9">
        <w:rPr>
          <w:rFonts w:ascii="Times New Roman" w:hAnsi="Times New Roman"/>
          <w:color w:val="000000"/>
          <w:sz w:val="28"/>
          <w:szCs w:val="28"/>
          <w:lang w:eastAsia="ru-RU"/>
        </w:rPr>
        <w:t xml:space="preserve">, </w:t>
      </w:r>
      <w:hyperlink r:id="rId20" w:history="1">
        <w:r w:rsidRPr="007141A9">
          <w:rPr>
            <w:rFonts w:ascii="Times New Roman" w:hAnsi="Times New Roman"/>
            <w:color w:val="000000"/>
            <w:sz w:val="28"/>
            <w:szCs w:val="28"/>
            <w:lang w:eastAsia="ru-RU"/>
          </w:rPr>
          <w:t>частью 3 статьи 57</w:t>
        </w:r>
      </w:hyperlink>
      <w:r w:rsidRPr="007141A9">
        <w:rPr>
          <w:rFonts w:ascii="Times New Roman" w:hAnsi="Times New Roman"/>
          <w:color w:val="000000"/>
          <w:sz w:val="28"/>
          <w:szCs w:val="28"/>
          <w:lang w:eastAsia="ru-RU"/>
        </w:rPr>
        <w:t xml:space="preserve"> и </w:t>
      </w:r>
      <w:hyperlink r:id="rId21" w:history="1">
        <w:r w:rsidRPr="007141A9">
          <w:rPr>
            <w:rFonts w:ascii="Times New Roman" w:hAnsi="Times New Roman"/>
            <w:color w:val="000000"/>
            <w:sz w:val="28"/>
            <w:szCs w:val="28"/>
            <w:lang w:eastAsia="ru-RU"/>
          </w:rPr>
          <w:t>частью 12 статьи 66</w:t>
        </w:r>
      </w:hyperlink>
      <w:r w:rsidRPr="007141A9">
        <w:rPr>
          <w:rFonts w:ascii="Times New Roman" w:hAnsi="Times New Roman"/>
          <w:color w:val="000000"/>
          <w:sz w:val="28"/>
          <w:szCs w:val="28"/>
          <w:lang w:eastAsia="ru-RU"/>
        </w:rPr>
        <w:t xml:space="preserve"> Федерального закона № 248-ФЗ. </w:t>
      </w:r>
    </w:p>
    <w:p w:rsidR="00D97514" w:rsidRPr="007141A9" w:rsidRDefault="00D97514" w:rsidP="003E3F87">
      <w:pPr>
        <w:spacing w:line="240" w:lineRule="auto"/>
        <w:ind w:firstLine="708"/>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4.1</w:t>
      </w:r>
      <w:r>
        <w:rPr>
          <w:rFonts w:ascii="Times New Roman" w:hAnsi="Times New Roman"/>
          <w:color w:val="000000"/>
          <w:sz w:val="28"/>
          <w:szCs w:val="28"/>
          <w:lang w:eastAsia="ru-RU"/>
        </w:rPr>
        <w:t>6</w:t>
      </w:r>
      <w:r w:rsidRPr="007141A9">
        <w:rPr>
          <w:rFonts w:ascii="Times New Roman" w:hAnsi="Times New Roman"/>
          <w:color w:val="000000"/>
          <w:sz w:val="28"/>
          <w:szCs w:val="28"/>
          <w:lang w:eastAsia="ru-RU"/>
        </w:rPr>
        <w:t>. Документарная проверка проводится в порядке, установленном статьей 72 Федерального закона № 248-ФЗ.</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В ходе документарной проверки могут совершаться следующие контрольные действия:</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получение письменных объяснений;</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истребование документов;</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 экспертиза. </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Срок проведения документарной проверки не может превышать десять рабочих дней. </w:t>
      </w:r>
      <w:proofErr w:type="gramStart"/>
      <w:r w:rsidRPr="007141A9">
        <w:rPr>
          <w:rFonts w:ascii="Times New Roman" w:hAnsi="Times New Roman"/>
          <w:color w:val="000000"/>
          <w:sz w:val="28"/>
          <w:szCs w:val="28"/>
          <w:lang w:eastAsia="ru-RU"/>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7141A9">
        <w:rPr>
          <w:rFonts w:ascii="Times New Roman" w:hAnsi="Times New Roman"/>
          <w:color w:val="000000"/>
          <w:sz w:val="28"/>
          <w:szCs w:val="28"/>
          <w:lang w:eastAsia="ru-RU"/>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2" w:history="1">
        <w:r w:rsidRPr="007141A9">
          <w:rPr>
            <w:rFonts w:ascii="Times New Roman" w:hAnsi="Times New Roman"/>
            <w:color w:val="000000"/>
            <w:sz w:val="28"/>
            <w:szCs w:val="28"/>
            <w:lang w:eastAsia="ru-RU"/>
          </w:rPr>
          <w:t>пунктами 3</w:t>
        </w:r>
      </w:hyperlink>
      <w:r w:rsidRPr="007141A9">
        <w:rPr>
          <w:rFonts w:ascii="Times New Roman" w:hAnsi="Times New Roman"/>
          <w:color w:val="000000"/>
          <w:sz w:val="28"/>
          <w:szCs w:val="28"/>
          <w:lang w:eastAsia="ru-RU"/>
        </w:rPr>
        <w:t xml:space="preserve">, </w:t>
      </w:r>
      <w:hyperlink r:id="rId23" w:history="1">
        <w:r w:rsidRPr="007141A9">
          <w:rPr>
            <w:rFonts w:ascii="Times New Roman" w:hAnsi="Times New Roman"/>
            <w:color w:val="000000"/>
            <w:sz w:val="28"/>
            <w:szCs w:val="28"/>
            <w:lang w:eastAsia="ru-RU"/>
          </w:rPr>
          <w:t>4</w:t>
        </w:r>
      </w:hyperlink>
      <w:r w:rsidRPr="007141A9">
        <w:rPr>
          <w:rFonts w:ascii="Times New Roman" w:hAnsi="Times New Roman"/>
          <w:color w:val="000000"/>
          <w:sz w:val="28"/>
          <w:szCs w:val="28"/>
          <w:lang w:eastAsia="ru-RU"/>
        </w:rPr>
        <w:t xml:space="preserve">, </w:t>
      </w:r>
      <w:hyperlink r:id="rId24" w:history="1">
        <w:r w:rsidRPr="007141A9">
          <w:rPr>
            <w:rFonts w:ascii="Times New Roman" w:hAnsi="Times New Roman"/>
            <w:color w:val="000000"/>
            <w:sz w:val="28"/>
            <w:szCs w:val="28"/>
            <w:lang w:eastAsia="ru-RU"/>
          </w:rPr>
          <w:t>6</w:t>
        </w:r>
      </w:hyperlink>
      <w:r w:rsidRPr="007141A9">
        <w:rPr>
          <w:rFonts w:ascii="Times New Roman" w:hAnsi="Times New Roman"/>
          <w:color w:val="000000"/>
          <w:sz w:val="28"/>
          <w:szCs w:val="28"/>
          <w:lang w:eastAsia="ru-RU"/>
        </w:rPr>
        <w:t xml:space="preserve">, </w:t>
      </w:r>
      <w:hyperlink r:id="rId25" w:history="1">
        <w:r w:rsidRPr="007141A9">
          <w:rPr>
            <w:rFonts w:ascii="Times New Roman" w:hAnsi="Times New Roman"/>
            <w:color w:val="000000"/>
            <w:sz w:val="28"/>
            <w:szCs w:val="28"/>
            <w:lang w:eastAsia="ru-RU"/>
          </w:rPr>
          <w:t>8 части 1 статьи 57</w:t>
        </w:r>
      </w:hyperlink>
      <w:r w:rsidRPr="007141A9">
        <w:rPr>
          <w:rFonts w:ascii="Times New Roman" w:hAnsi="Times New Roman"/>
          <w:color w:val="000000"/>
          <w:sz w:val="28"/>
          <w:szCs w:val="28"/>
          <w:lang w:eastAsia="ru-RU"/>
        </w:rPr>
        <w:t xml:space="preserve"> Федерального закона № 248-ФЗ. </w:t>
      </w:r>
    </w:p>
    <w:p w:rsidR="00D97514" w:rsidRPr="007141A9" w:rsidRDefault="00D97514" w:rsidP="003E3F87">
      <w:pPr>
        <w:spacing w:line="240" w:lineRule="auto"/>
        <w:ind w:firstLine="708"/>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lastRenderedPageBreak/>
        <w:t>4.1</w:t>
      </w:r>
      <w:r>
        <w:rPr>
          <w:rFonts w:ascii="Times New Roman" w:hAnsi="Times New Roman"/>
          <w:color w:val="000000"/>
          <w:sz w:val="28"/>
          <w:szCs w:val="28"/>
          <w:lang w:eastAsia="ru-RU"/>
        </w:rPr>
        <w:t>7</w:t>
      </w:r>
      <w:r w:rsidRPr="007141A9">
        <w:rPr>
          <w:rFonts w:ascii="Times New Roman" w:hAnsi="Times New Roman"/>
          <w:color w:val="000000"/>
          <w:sz w:val="28"/>
          <w:szCs w:val="28"/>
          <w:lang w:eastAsia="ru-RU"/>
        </w:rPr>
        <w:t>.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В ходе выездной проверки могут совершаться следующие контрольные действия:</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осмотр;</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досмотр;</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опрос;</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получение письменных объяснений;</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истребование документов;</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инструментальное обследование.</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6" w:history="1">
        <w:r w:rsidRPr="007141A9">
          <w:rPr>
            <w:rFonts w:ascii="Times New Roman" w:hAnsi="Times New Roman"/>
            <w:color w:val="000000"/>
            <w:sz w:val="28"/>
            <w:szCs w:val="28"/>
            <w:lang w:eastAsia="ru-RU"/>
          </w:rPr>
          <w:t>пунктами 3</w:t>
        </w:r>
      </w:hyperlink>
      <w:r w:rsidRPr="007141A9">
        <w:rPr>
          <w:rFonts w:ascii="Times New Roman" w:hAnsi="Times New Roman"/>
          <w:color w:val="000000"/>
          <w:sz w:val="28"/>
          <w:szCs w:val="28"/>
          <w:lang w:eastAsia="ru-RU"/>
        </w:rPr>
        <w:t xml:space="preserve">, </w:t>
      </w:r>
      <w:hyperlink r:id="rId27" w:history="1">
        <w:r w:rsidRPr="007141A9">
          <w:rPr>
            <w:rFonts w:ascii="Times New Roman" w:hAnsi="Times New Roman"/>
            <w:color w:val="000000"/>
            <w:sz w:val="28"/>
            <w:szCs w:val="28"/>
            <w:lang w:eastAsia="ru-RU"/>
          </w:rPr>
          <w:t>4</w:t>
        </w:r>
      </w:hyperlink>
      <w:r w:rsidRPr="007141A9">
        <w:rPr>
          <w:rFonts w:ascii="Times New Roman" w:hAnsi="Times New Roman"/>
          <w:color w:val="000000"/>
          <w:sz w:val="28"/>
          <w:szCs w:val="28"/>
          <w:lang w:eastAsia="ru-RU"/>
        </w:rPr>
        <w:t xml:space="preserve">, </w:t>
      </w:r>
      <w:hyperlink r:id="rId28" w:history="1">
        <w:r w:rsidRPr="007141A9">
          <w:rPr>
            <w:rFonts w:ascii="Times New Roman" w:hAnsi="Times New Roman"/>
            <w:color w:val="000000"/>
            <w:sz w:val="28"/>
            <w:szCs w:val="28"/>
            <w:lang w:eastAsia="ru-RU"/>
          </w:rPr>
          <w:t>6</w:t>
        </w:r>
      </w:hyperlink>
      <w:r w:rsidRPr="007141A9">
        <w:rPr>
          <w:rFonts w:ascii="Times New Roman" w:hAnsi="Times New Roman"/>
          <w:color w:val="000000"/>
          <w:sz w:val="28"/>
          <w:szCs w:val="28"/>
          <w:lang w:eastAsia="ru-RU"/>
        </w:rPr>
        <w:t xml:space="preserve">, </w:t>
      </w:r>
      <w:hyperlink r:id="rId29" w:history="1">
        <w:r w:rsidRPr="007141A9">
          <w:rPr>
            <w:rFonts w:ascii="Times New Roman" w:hAnsi="Times New Roman"/>
            <w:color w:val="000000"/>
            <w:sz w:val="28"/>
            <w:szCs w:val="28"/>
            <w:lang w:eastAsia="ru-RU"/>
          </w:rPr>
          <w:t>8 части 1</w:t>
        </w:r>
      </w:hyperlink>
      <w:r w:rsidRPr="007141A9">
        <w:rPr>
          <w:rFonts w:ascii="Times New Roman" w:hAnsi="Times New Roman"/>
          <w:color w:val="000000"/>
          <w:sz w:val="28"/>
          <w:szCs w:val="28"/>
          <w:lang w:eastAsia="ru-RU"/>
        </w:rPr>
        <w:t xml:space="preserve">, </w:t>
      </w:r>
      <w:hyperlink r:id="rId30" w:history="1">
        <w:r w:rsidRPr="007141A9">
          <w:rPr>
            <w:rFonts w:ascii="Times New Roman" w:hAnsi="Times New Roman"/>
            <w:color w:val="000000"/>
            <w:sz w:val="28"/>
            <w:szCs w:val="28"/>
            <w:lang w:eastAsia="ru-RU"/>
          </w:rPr>
          <w:t>частью 3 статьи 57</w:t>
        </w:r>
      </w:hyperlink>
      <w:r w:rsidRPr="007141A9">
        <w:rPr>
          <w:rFonts w:ascii="Times New Roman" w:hAnsi="Times New Roman"/>
          <w:color w:val="000000"/>
          <w:sz w:val="28"/>
          <w:szCs w:val="28"/>
          <w:lang w:eastAsia="ru-RU"/>
        </w:rPr>
        <w:t xml:space="preserve"> и </w:t>
      </w:r>
      <w:hyperlink r:id="rId31" w:history="1">
        <w:r w:rsidRPr="007141A9">
          <w:rPr>
            <w:rFonts w:ascii="Times New Roman" w:hAnsi="Times New Roman"/>
            <w:color w:val="000000"/>
            <w:sz w:val="28"/>
            <w:szCs w:val="28"/>
            <w:lang w:eastAsia="ru-RU"/>
          </w:rPr>
          <w:t>частями 12</w:t>
        </w:r>
      </w:hyperlink>
      <w:r w:rsidRPr="007141A9">
        <w:rPr>
          <w:rFonts w:ascii="Times New Roman" w:hAnsi="Times New Roman"/>
          <w:color w:val="000000"/>
          <w:sz w:val="28"/>
          <w:szCs w:val="28"/>
          <w:lang w:eastAsia="ru-RU"/>
        </w:rPr>
        <w:t xml:space="preserve"> и </w:t>
      </w:r>
      <w:hyperlink r:id="rId32" w:history="1">
        <w:r w:rsidRPr="007141A9">
          <w:rPr>
            <w:rFonts w:ascii="Times New Roman" w:hAnsi="Times New Roman"/>
            <w:color w:val="000000"/>
            <w:sz w:val="28"/>
            <w:szCs w:val="28"/>
            <w:lang w:eastAsia="ru-RU"/>
          </w:rPr>
          <w:t>12.1 статьи 66</w:t>
        </w:r>
      </w:hyperlink>
      <w:r w:rsidRPr="007141A9">
        <w:rPr>
          <w:rFonts w:ascii="Times New Roman" w:hAnsi="Times New Roman"/>
          <w:color w:val="000000"/>
          <w:sz w:val="28"/>
          <w:szCs w:val="28"/>
          <w:lang w:eastAsia="ru-RU"/>
        </w:rPr>
        <w:t xml:space="preserve"> Федерального закона № 248-ФЗ. </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Срок проведения выездной проверки не может превышать десять рабочих дней. </w:t>
      </w:r>
      <w:proofErr w:type="gramStart"/>
      <w:r w:rsidRPr="007141A9">
        <w:rPr>
          <w:rFonts w:ascii="Times New Roman" w:hAnsi="Times New Roman"/>
          <w:color w:val="000000"/>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7141A9">
        <w:rPr>
          <w:rFonts w:ascii="Times New Roman" w:hAnsi="Times New Roman"/>
          <w:color w:val="000000"/>
          <w:sz w:val="28"/>
          <w:szCs w:val="28"/>
          <w:lang w:eastAsia="ru-RU"/>
        </w:rPr>
        <w:t>микропредприятия</w:t>
      </w:r>
      <w:proofErr w:type="spellEnd"/>
      <w:r w:rsidRPr="007141A9">
        <w:rPr>
          <w:rFonts w:ascii="Times New Roman" w:hAnsi="Times New Roman"/>
          <w:color w:val="000000"/>
          <w:sz w:val="28"/>
          <w:szCs w:val="28"/>
          <w:lang w:eastAsia="ru-RU"/>
        </w:rPr>
        <w:t xml:space="preserve">, за исключением выездной проверки, основанием для проведения которой является </w:t>
      </w:r>
      <w:hyperlink r:id="rId33" w:history="1">
        <w:r w:rsidRPr="007141A9">
          <w:rPr>
            <w:rFonts w:ascii="Times New Roman" w:hAnsi="Times New Roman"/>
            <w:color w:val="000000"/>
            <w:sz w:val="28"/>
            <w:szCs w:val="28"/>
            <w:lang w:eastAsia="ru-RU"/>
          </w:rPr>
          <w:t>пункт 6 части 1 статьи 57</w:t>
        </w:r>
      </w:hyperlink>
      <w:r w:rsidRPr="007141A9">
        <w:rPr>
          <w:rFonts w:ascii="Times New Roman" w:hAnsi="Times New Roman"/>
          <w:color w:val="000000"/>
          <w:sz w:val="28"/>
          <w:szCs w:val="28"/>
          <w:lang w:eastAsia="ru-RU"/>
        </w:rPr>
        <w:t xml:space="preserve"> Федерального закона № 248-ФЗ и которая для </w:t>
      </w:r>
      <w:proofErr w:type="spellStart"/>
      <w:r w:rsidRPr="007141A9">
        <w:rPr>
          <w:rFonts w:ascii="Times New Roman" w:hAnsi="Times New Roman"/>
          <w:color w:val="000000"/>
          <w:sz w:val="28"/>
          <w:szCs w:val="28"/>
          <w:lang w:eastAsia="ru-RU"/>
        </w:rPr>
        <w:t>микропредприятия</w:t>
      </w:r>
      <w:proofErr w:type="spellEnd"/>
      <w:r w:rsidRPr="007141A9">
        <w:rPr>
          <w:rFonts w:ascii="Times New Roman" w:hAnsi="Times New Roman"/>
          <w:color w:val="000000"/>
          <w:sz w:val="28"/>
          <w:szCs w:val="28"/>
          <w:lang w:eastAsia="ru-RU"/>
        </w:rPr>
        <w:t xml:space="preserve"> не может продолжаться более сорока часов. </w:t>
      </w:r>
      <w:proofErr w:type="gramEnd"/>
    </w:p>
    <w:p w:rsidR="00D97514" w:rsidRPr="007141A9" w:rsidRDefault="00D97514" w:rsidP="003E3F87">
      <w:pPr>
        <w:spacing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4.18</w:t>
      </w:r>
      <w:r w:rsidRPr="007141A9">
        <w:rPr>
          <w:rFonts w:ascii="Times New Roman" w:hAnsi="Times New Roman"/>
          <w:color w:val="000000"/>
          <w:sz w:val="28"/>
          <w:szCs w:val="28"/>
          <w:lang w:eastAsia="ru-RU"/>
        </w:rPr>
        <w:t>.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4.19.</w:t>
      </w:r>
      <w:r w:rsidRPr="007141A9">
        <w:rPr>
          <w:rFonts w:ascii="Times New Roman" w:hAnsi="Times New Roman"/>
          <w:color w:val="000000"/>
          <w:sz w:val="28"/>
          <w:szCs w:val="28"/>
          <w:lang w:eastAsia="ru-RU"/>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D97514" w:rsidRPr="007141A9" w:rsidRDefault="00D97514" w:rsidP="003E3F87">
      <w:pPr>
        <w:spacing w:line="240" w:lineRule="auto"/>
        <w:ind w:left="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нахождение на стационарном лечении в медицинском учреждении;</w:t>
      </w:r>
    </w:p>
    <w:p w:rsidR="00D97514" w:rsidRPr="007141A9" w:rsidRDefault="00D97514" w:rsidP="003E3F87">
      <w:pPr>
        <w:spacing w:line="240" w:lineRule="auto"/>
        <w:ind w:left="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нахождение за пределами Российской Федерации;</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административный арест;</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D97514" w:rsidRPr="007141A9" w:rsidRDefault="00D97514" w:rsidP="007141A9">
      <w:pPr>
        <w:spacing w:line="240" w:lineRule="auto"/>
        <w:ind w:firstLine="708"/>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 наступление обстоятельств непреодолимой силы, препятствующих присутствию лица при проведении контрольного мероприятия (военные </w:t>
      </w:r>
      <w:r w:rsidRPr="007141A9">
        <w:rPr>
          <w:rFonts w:ascii="Times New Roman" w:hAnsi="Times New Roman"/>
          <w:color w:val="000000"/>
          <w:sz w:val="28"/>
          <w:szCs w:val="28"/>
          <w:lang w:eastAsia="ru-RU"/>
        </w:rPr>
        <w:lastRenderedPageBreak/>
        <w:t>действия, катастрофа, стихийное бедствие, крупная авария, эпидемия и другие чрезвычайные обстоятельства).</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Информация лица должна содержать:</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а) описание обстоятельств непреодолимой силы и их продолжительность;</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в) указание на срок, необходимый для устранения обстоятельств, препятствующих присутствию при проведении контрольного мероприятия.</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97514" w:rsidRPr="007141A9" w:rsidRDefault="00D97514" w:rsidP="003E3F87">
      <w:pPr>
        <w:spacing w:line="240" w:lineRule="auto"/>
        <w:ind w:left="709"/>
        <w:jc w:val="both"/>
        <w:rPr>
          <w:rFonts w:ascii="Times New Roman" w:hAnsi="Times New Roman"/>
          <w:color w:val="000000"/>
          <w:sz w:val="28"/>
          <w:szCs w:val="28"/>
          <w:lang w:eastAsia="ru-RU"/>
        </w:rPr>
      </w:pPr>
    </w:p>
    <w:p w:rsidR="00D97514" w:rsidRPr="007141A9" w:rsidRDefault="00D97514" w:rsidP="007141A9">
      <w:pPr>
        <w:spacing w:line="240" w:lineRule="auto"/>
        <w:ind w:left="709"/>
        <w:jc w:val="center"/>
        <w:rPr>
          <w:rFonts w:ascii="Times New Roman" w:hAnsi="Times New Roman"/>
          <w:color w:val="000000"/>
          <w:sz w:val="28"/>
          <w:szCs w:val="28"/>
          <w:lang w:eastAsia="ru-RU"/>
        </w:rPr>
      </w:pPr>
      <w:r w:rsidRPr="007141A9">
        <w:rPr>
          <w:rFonts w:ascii="Times New Roman" w:hAnsi="Times New Roman"/>
          <w:b/>
          <w:bCs/>
          <w:color w:val="000000"/>
          <w:sz w:val="28"/>
          <w:szCs w:val="28"/>
          <w:lang w:val="en-US" w:eastAsia="ru-RU"/>
        </w:rPr>
        <w:t>V</w:t>
      </w:r>
      <w:r w:rsidRPr="007141A9">
        <w:rPr>
          <w:rFonts w:ascii="Times New Roman" w:hAnsi="Times New Roman"/>
          <w:b/>
          <w:bCs/>
          <w:color w:val="000000"/>
          <w:sz w:val="28"/>
          <w:szCs w:val="28"/>
          <w:lang w:eastAsia="ru-RU"/>
        </w:rPr>
        <w:t>. Результаты контрольного мероприятия</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p>
    <w:p w:rsidR="00D97514" w:rsidRPr="007141A9" w:rsidRDefault="00D97514" w:rsidP="003E3F87">
      <w:pPr>
        <w:spacing w:line="240" w:lineRule="auto"/>
        <w:ind w:firstLine="708"/>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5.1. </w:t>
      </w:r>
      <w:proofErr w:type="gramStart"/>
      <w:r w:rsidRPr="007141A9">
        <w:rPr>
          <w:rFonts w:ascii="Times New Roman" w:hAnsi="Times New Roman"/>
          <w:color w:val="000000"/>
          <w:sz w:val="28"/>
          <w:szCs w:val="28"/>
          <w:lang w:eastAsia="ru-RU"/>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w:t>
      </w:r>
      <w:proofErr w:type="gramStart"/>
      <w:r w:rsidRPr="007141A9">
        <w:rPr>
          <w:rFonts w:ascii="Times New Roman" w:hAnsi="Times New Roman"/>
          <w:color w:val="000000"/>
          <w:sz w:val="28"/>
          <w:szCs w:val="28"/>
          <w:lang w:eastAsia="ru-RU"/>
        </w:rPr>
        <w:t>,</w:t>
      </w:r>
      <w:proofErr w:type="gramEnd"/>
      <w:r w:rsidRPr="007141A9">
        <w:rPr>
          <w:rFonts w:ascii="Times New Roman" w:hAnsi="Times New Roman"/>
          <w:color w:val="000000"/>
          <w:sz w:val="28"/>
          <w:szCs w:val="28"/>
          <w:lang w:eastAsia="ru-RU"/>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Акт составляется в сроки, определенные частью 3 статьи 87 Федерального закона № 248-ФЗ. </w:t>
      </w:r>
    </w:p>
    <w:p w:rsidR="00D97514" w:rsidRPr="007141A9" w:rsidRDefault="00D97514" w:rsidP="003E3F87">
      <w:pPr>
        <w:spacing w:line="240" w:lineRule="auto"/>
        <w:ind w:firstLine="708"/>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w:t>
      </w:r>
      <w:r w:rsidRPr="007141A9">
        <w:rPr>
          <w:rFonts w:ascii="Times New Roman" w:hAnsi="Times New Roman"/>
          <w:color w:val="000000"/>
          <w:sz w:val="28"/>
          <w:szCs w:val="28"/>
          <w:lang w:eastAsia="ru-RU"/>
        </w:rPr>
        <w:lastRenderedPageBreak/>
        <w:t xml:space="preserve">устранения и (или) о проведении мероприятий по предотвращению причинения вреда (ущерба) охраняемым законом ценностям. </w:t>
      </w:r>
    </w:p>
    <w:p w:rsidR="00D97514" w:rsidRPr="007141A9" w:rsidRDefault="00D97514" w:rsidP="003E3F87">
      <w:pPr>
        <w:spacing w:line="240" w:lineRule="auto"/>
        <w:ind w:firstLine="708"/>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В случаях, установленных Федеральным законом № 248-ФЗ и Положением, акт составляется по результатам проведения контрольного (надзорного) мероприятия без взаимодействия с контролируемым лицом. </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5.3.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34" w:history="1">
        <w:r w:rsidRPr="007141A9">
          <w:rPr>
            <w:rFonts w:ascii="Times New Roman" w:hAnsi="Times New Roman"/>
            <w:color w:val="000000"/>
            <w:sz w:val="28"/>
            <w:szCs w:val="28"/>
            <w:lang w:eastAsia="ru-RU"/>
          </w:rPr>
          <w:t>статьями 39</w:t>
        </w:r>
      </w:hyperlink>
      <w:r w:rsidRPr="007141A9">
        <w:rPr>
          <w:rFonts w:ascii="Times New Roman" w:hAnsi="Times New Roman"/>
          <w:color w:val="000000"/>
          <w:sz w:val="28"/>
          <w:szCs w:val="28"/>
          <w:lang w:eastAsia="ru-RU"/>
        </w:rPr>
        <w:t xml:space="preserve"> - </w:t>
      </w:r>
      <w:hyperlink r:id="rId35" w:history="1">
        <w:r w:rsidRPr="007141A9">
          <w:rPr>
            <w:rFonts w:ascii="Times New Roman" w:hAnsi="Times New Roman"/>
            <w:color w:val="000000"/>
            <w:sz w:val="28"/>
            <w:szCs w:val="28"/>
            <w:lang w:eastAsia="ru-RU"/>
          </w:rPr>
          <w:t>43</w:t>
        </w:r>
      </w:hyperlink>
      <w:r w:rsidRPr="007141A9">
        <w:rPr>
          <w:rFonts w:ascii="Times New Roman" w:hAnsi="Times New Roman"/>
          <w:color w:val="000000"/>
          <w:sz w:val="28"/>
          <w:szCs w:val="28"/>
          <w:lang w:eastAsia="ru-RU"/>
        </w:rPr>
        <w:t xml:space="preserve"> Федерального закона № 248-ФЗ.</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p>
    <w:p w:rsidR="00D97514" w:rsidRPr="007141A9" w:rsidRDefault="00D97514" w:rsidP="007141A9">
      <w:pPr>
        <w:spacing w:line="240" w:lineRule="auto"/>
        <w:ind w:left="709"/>
        <w:jc w:val="center"/>
        <w:rPr>
          <w:rFonts w:ascii="Times New Roman" w:hAnsi="Times New Roman"/>
          <w:color w:val="000000"/>
          <w:sz w:val="28"/>
          <w:szCs w:val="28"/>
          <w:lang w:eastAsia="ru-RU"/>
        </w:rPr>
      </w:pPr>
      <w:r w:rsidRPr="007141A9">
        <w:rPr>
          <w:rFonts w:ascii="Times New Roman" w:hAnsi="Times New Roman"/>
          <w:b/>
          <w:bCs/>
          <w:color w:val="000000"/>
          <w:sz w:val="28"/>
          <w:szCs w:val="28"/>
          <w:lang w:val="en-US" w:eastAsia="ru-RU"/>
        </w:rPr>
        <w:t>VI</w:t>
      </w:r>
      <w:r w:rsidRPr="007141A9">
        <w:rPr>
          <w:rFonts w:ascii="Times New Roman" w:hAnsi="Times New Roman"/>
          <w:b/>
          <w:bCs/>
          <w:color w:val="000000"/>
          <w:sz w:val="28"/>
          <w:szCs w:val="28"/>
          <w:lang w:eastAsia="ru-RU"/>
        </w:rPr>
        <w:t>. Обжалование решений контрольных органов,</w:t>
      </w:r>
    </w:p>
    <w:p w:rsidR="00D97514" w:rsidRPr="007141A9" w:rsidRDefault="00D97514" w:rsidP="007141A9">
      <w:pPr>
        <w:spacing w:line="240" w:lineRule="auto"/>
        <w:ind w:firstLine="709"/>
        <w:jc w:val="center"/>
        <w:rPr>
          <w:rFonts w:ascii="Times New Roman" w:hAnsi="Times New Roman"/>
          <w:color w:val="000000"/>
          <w:sz w:val="28"/>
          <w:szCs w:val="28"/>
          <w:lang w:eastAsia="ru-RU"/>
        </w:rPr>
      </w:pPr>
      <w:r w:rsidRPr="007141A9">
        <w:rPr>
          <w:rFonts w:ascii="Times New Roman" w:hAnsi="Times New Roman"/>
          <w:b/>
          <w:bCs/>
          <w:color w:val="000000"/>
          <w:sz w:val="28"/>
          <w:szCs w:val="28"/>
          <w:lang w:eastAsia="ru-RU"/>
        </w:rPr>
        <w:t>действий (бездействия) их должностных лиц</w:t>
      </w:r>
    </w:p>
    <w:p w:rsidR="00D97514" w:rsidRPr="007141A9" w:rsidRDefault="00D97514" w:rsidP="003E3F87">
      <w:pPr>
        <w:spacing w:line="240" w:lineRule="auto"/>
        <w:ind w:firstLine="708"/>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6.2. Судебное обжалование решений контрольного органа, действий (бездействия) должностных лиц контрольного органа, </w:t>
      </w:r>
      <w:proofErr w:type="gramStart"/>
      <w:r w:rsidRPr="007141A9">
        <w:rPr>
          <w:rFonts w:ascii="Times New Roman" w:hAnsi="Times New Roman"/>
          <w:color w:val="000000"/>
          <w:sz w:val="28"/>
          <w:szCs w:val="28"/>
          <w:lang w:eastAsia="ru-RU"/>
        </w:rPr>
        <w:t>возможно</w:t>
      </w:r>
      <w:proofErr w:type="gramEnd"/>
      <w:r w:rsidRPr="007141A9">
        <w:rPr>
          <w:rFonts w:ascii="Times New Roman" w:hAnsi="Times New Roman"/>
          <w:color w:val="000000"/>
          <w:sz w:val="28"/>
          <w:szCs w:val="28"/>
          <w:lang w:eastAsia="ru-RU"/>
        </w:rPr>
        <w:t xml:space="preserve"> только после их досудебного обжалования, за исключением установленных частью статьи 39 Федерального закона от 31.07.2020 № 248-ФЗ. </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6.3.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D97514" w:rsidRPr="007141A9" w:rsidRDefault="00D97514" w:rsidP="003E3F87">
      <w:pPr>
        <w:spacing w:line="240" w:lineRule="auto"/>
        <w:ind w:firstLine="708"/>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 решения о проведении контрольных (надзорных) мероприятий и обязательных профилактических визитов; </w:t>
      </w:r>
    </w:p>
    <w:p w:rsidR="00D97514" w:rsidRPr="007141A9" w:rsidRDefault="00D97514" w:rsidP="003E3F87">
      <w:pPr>
        <w:spacing w:line="240" w:lineRule="auto"/>
        <w:ind w:firstLine="708"/>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актов контрольных (надзорных) мероприятий и обязательных профилактических визитов, предписаний об устранении выявленных нарушений;</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решений об отнесении объектов контроля к соответствующей категории риска;</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решений об отказе в проведении обязательных профилактических визитов по заявлениям контролируемых лиц;</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6.4.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w:t>
      </w:r>
      <w:r w:rsidRPr="007141A9">
        <w:rPr>
          <w:rFonts w:ascii="Times New Roman" w:hAnsi="Times New Roman"/>
          <w:color w:val="000000"/>
          <w:sz w:val="28"/>
          <w:szCs w:val="28"/>
          <w:lang w:eastAsia="ru-RU"/>
        </w:rPr>
        <w:lastRenderedPageBreak/>
        <w:t>муниципальных услуг, за исключением случая, предусмотренного частью 1.1 статьи 40 Федерального закона № 248-ФЗ.</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6.5.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6.6. </w:t>
      </w:r>
      <w:proofErr w:type="gramStart"/>
      <w:r w:rsidRPr="007141A9">
        <w:rPr>
          <w:rFonts w:ascii="Times New Roman" w:hAnsi="Times New Roman"/>
          <w:color w:val="000000"/>
          <w:sz w:val="28"/>
          <w:szCs w:val="28"/>
          <w:lang w:eastAsia="ru-RU"/>
        </w:rPr>
        <w:t>Жалоба, поданная в электронном виде должна быть подписана</w:t>
      </w:r>
      <w:proofErr w:type="gramEnd"/>
      <w:r w:rsidRPr="007141A9">
        <w:rPr>
          <w:rFonts w:ascii="Times New Roman" w:hAnsi="Times New Roman"/>
          <w:color w:val="000000"/>
          <w:sz w:val="28"/>
          <w:szCs w:val="28"/>
          <w:lang w:eastAsia="ru-RU"/>
        </w:rPr>
        <w:t xml:space="preserve"> в соответствии с требованиями части 1 статьи 40 Федерального закона № 248-ФЗ. </w:t>
      </w:r>
    </w:p>
    <w:p w:rsidR="00D97514" w:rsidRPr="007141A9" w:rsidRDefault="00D97514" w:rsidP="003E3F87">
      <w:pPr>
        <w:spacing w:line="240" w:lineRule="auto"/>
        <w:ind w:firstLine="708"/>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6.7. Материалы, прикладываемые к жалобе, в том числе фото- и видеоматериалы, представляются контролируемым лицом в электронном виде.</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6.8. Жалоба на решение контрольного органа, действий (бездействия) его должностных лиц рассматривается руководителем контрольного органа. </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28-ФЗ. </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6.13. 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6.14. Срок информирования и направления контролируемому лицу решения, принятого контрольным органом в соответствии с пунктами 7.14-7.15 Положения составляет один рабочий день.</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6.15. Форма и содержание жалобы, установлены частью 1 статьи 41 Федерального закона № 248-ФЗ. </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6.15.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 </w:t>
      </w:r>
    </w:p>
    <w:p w:rsidR="00D97514" w:rsidRPr="007141A9" w:rsidRDefault="00D97514" w:rsidP="003E3F87">
      <w:pPr>
        <w:spacing w:line="240" w:lineRule="auto"/>
        <w:ind w:firstLine="708"/>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6.16</w:t>
      </w:r>
      <w:proofErr w:type="gramStart"/>
      <w:r w:rsidRPr="007141A9">
        <w:rPr>
          <w:rFonts w:ascii="Times New Roman" w:hAnsi="Times New Roman"/>
          <w:color w:val="000000"/>
          <w:sz w:val="28"/>
          <w:szCs w:val="28"/>
          <w:lang w:eastAsia="ru-RU"/>
        </w:rPr>
        <w:t xml:space="preserve"> П</w:t>
      </w:r>
      <w:proofErr w:type="gramEnd"/>
      <w:r w:rsidRPr="007141A9">
        <w:rPr>
          <w:rFonts w:ascii="Times New Roman" w:hAnsi="Times New Roman"/>
          <w:color w:val="000000"/>
          <w:sz w:val="28"/>
          <w:szCs w:val="28"/>
          <w:lang w:eastAsia="ru-RU"/>
        </w:rPr>
        <w:t xml:space="preserve">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w:t>
      </w:r>
      <w:r w:rsidRPr="007141A9">
        <w:rPr>
          <w:rFonts w:ascii="Times New Roman" w:hAnsi="Times New Roman"/>
          <w:color w:val="000000"/>
          <w:sz w:val="28"/>
          <w:szCs w:val="28"/>
          <w:lang w:eastAsia="ru-RU"/>
        </w:rPr>
        <w:lastRenderedPageBreak/>
        <w:t>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6.17. Срок рассмотрение руководителем контрольного органа жалобы 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6.18. Срок рассмотрения жалобы может быть продлен на двадцать рабочих дней, в следующих исключительных случаях: </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proofErr w:type="gramStart"/>
      <w:r w:rsidRPr="007141A9">
        <w:rPr>
          <w:rFonts w:ascii="Times New Roman" w:hAnsi="Times New Roman"/>
          <w:color w:val="000000"/>
          <w:sz w:val="28"/>
          <w:szCs w:val="28"/>
          <w:lang w:eastAsia="ru-RU"/>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D97514" w:rsidRPr="007141A9" w:rsidRDefault="00D97514" w:rsidP="003E3F87">
      <w:pPr>
        <w:spacing w:line="240" w:lineRule="auto"/>
        <w:ind w:firstLine="708"/>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6.19.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6.20.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97514" w:rsidRPr="007141A9" w:rsidRDefault="00D97514" w:rsidP="003E3F87">
      <w:pPr>
        <w:spacing w:line="240" w:lineRule="auto"/>
        <w:ind w:firstLine="708"/>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6.21.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6.22.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D97514" w:rsidRPr="007141A9" w:rsidRDefault="00D97514" w:rsidP="003E3F87">
      <w:pPr>
        <w:spacing w:line="240" w:lineRule="auto"/>
        <w:ind w:firstLine="708"/>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6.23.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w:t>
      </w:r>
      <w:r w:rsidRPr="007141A9">
        <w:rPr>
          <w:rFonts w:ascii="Times New Roman" w:hAnsi="Times New Roman"/>
          <w:color w:val="000000"/>
          <w:sz w:val="28"/>
          <w:szCs w:val="28"/>
          <w:lang w:eastAsia="ru-RU"/>
        </w:rPr>
        <w:lastRenderedPageBreak/>
        <w:t>муниципальных услуг в срок не позднее одного рабочего дня со дня его принятия.</w:t>
      </w:r>
    </w:p>
    <w:p w:rsidR="00D97514" w:rsidRPr="007141A9" w:rsidRDefault="00D97514" w:rsidP="007141A9">
      <w:pPr>
        <w:spacing w:line="240" w:lineRule="auto"/>
        <w:ind w:left="709"/>
        <w:jc w:val="center"/>
        <w:rPr>
          <w:rFonts w:ascii="Times New Roman" w:hAnsi="Times New Roman"/>
          <w:color w:val="000000"/>
          <w:sz w:val="28"/>
          <w:szCs w:val="28"/>
          <w:lang w:eastAsia="ru-RU"/>
        </w:rPr>
      </w:pPr>
      <w:r w:rsidRPr="007141A9">
        <w:rPr>
          <w:rFonts w:ascii="Times New Roman" w:hAnsi="Times New Roman"/>
          <w:b/>
          <w:bCs/>
          <w:color w:val="000000"/>
          <w:sz w:val="28"/>
          <w:szCs w:val="28"/>
          <w:lang w:val="en-US" w:eastAsia="ru-RU"/>
        </w:rPr>
        <w:t>VII</w:t>
      </w:r>
      <w:r w:rsidRPr="00D50B8F">
        <w:rPr>
          <w:rFonts w:ascii="Times New Roman" w:hAnsi="Times New Roman"/>
          <w:b/>
          <w:bCs/>
          <w:color w:val="000000"/>
          <w:sz w:val="28"/>
          <w:szCs w:val="28"/>
          <w:lang w:eastAsia="ru-RU"/>
        </w:rPr>
        <w:t xml:space="preserve">. </w:t>
      </w:r>
      <w:r w:rsidRPr="007141A9">
        <w:rPr>
          <w:rFonts w:ascii="Times New Roman" w:hAnsi="Times New Roman"/>
          <w:b/>
          <w:bCs/>
          <w:color w:val="000000"/>
          <w:sz w:val="28"/>
          <w:szCs w:val="28"/>
          <w:lang w:eastAsia="ru-RU"/>
        </w:rPr>
        <w:t>Заключительные положения</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p>
    <w:p w:rsidR="00D97514" w:rsidRPr="007141A9" w:rsidRDefault="00D97514" w:rsidP="007141A9">
      <w:pPr>
        <w:spacing w:line="240" w:lineRule="auto"/>
        <w:ind w:firstLine="708"/>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7141A9">
        <w:rPr>
          <w:rFonts w:ascii="Times New Roman" w:hAnsi="Times New Roman"/>
          <w:color w:val="000000"/>
          <w:sz w:val="28"/>
          <w:szCs w:val="28"/>
          <w:lang w:eastAsia="ru-RU"/>
        </w:rPr>
        <w:t>осуществляться</w:t>
      </w:r>
      <w:proofErr w:type="gramEnd"/>
      <w:r w:rsidRPr="007141A9">
        <w:rPr>
          <w:rFonts w:ascii="Times New Roman" w:hAnsi="Times New Roman"/>
          <w:color w:val="000000"/>
          <w:sz w:val="28"/>
          <w:szCs w:val="28"/>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D97514" w:rsidRPr="007141A9" w:rsidRDefault="00D97514" w:rsidP="003E3F87">
      <w:pPr>
        <w:spacing w:line="240" w:lineRule="auto"/>
        <w:ind w:firstLine="709"/>
        <w:jc w:val="both"/>
        <w:rPr>
          <w:rFonts w:ascii="Times New Roman" w:hAnsi="Times New Roman"/>
          <w:color w:val="000000"/>
          <w:sz w:val="28"/>
          <w:szCs w:val="28"/>
          <w:lang w:eastAsia="ru-RU"/>
        </w:rPr>
      </w:pPr>
      <w:r w:rsidRPr="007141A9">
        <w:rPr>
          <w:rFonts w:ascii="Times New Roman" w:hAnsi="Times New Roman"/>
          <w:color w:val="000000"/>
          <w:sz w:val="28"/>
          <w:szCs w:val="28"/>
          <w:lang w:eastAsia="ru-RU"/>
        </w:rPr>
        <w:t xml:space="preserve">7.2.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 </w:t>
      </w:r>
    </w:p>
    <w:p w:rsidR="00D97514" w:rsidRPr="007141A9" w:rsidRDefault="00D97514" w:rsidP="003E3F87">
      <w:pPr>
        <w:spacing w:line="240" w:lineRule="auto"/>
        <w:ind w:firstLine="709"/>
        <w:jc w:val="both"/>
        <w:rPr>
          <w:rFonts w:ascii="Times New Roman" w:hAnsi="Times New Roman"/>
          <w:color w:val="000000"/>
          <w:sz w:val="28"/>
          <w:szCs w:val="28"/>
        </w:rPr>
      </w:pPr>
    </w:p>
    <w:sectPr w:rsidR="00D97514" w:rsidRPr="007141A9" w:rsidSect="00745F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92"/>
        </w:tabs>
        <w:ind w:left="1260" w:hanging="360"/>
      </w:pPr>
      <w:rPr>
        <w:rFonts w:cs="Times New Roman" w:hint="default"/>
        <w:sz w:val="28"/>
        <w:szCs w:val="28"/>
      </w:rPr>
    </w:lvl>
  </w:abstractNum>
  <w:abstractNum w:abstractNumId="1">
    <w:nsid w:val="0983067C"/>
    <w:multiLevelType w:val="multilevel"/>
    <w:tmpl w:val="D3E8F566"/>
    <w:lvl w:ilvl="0">
      <w:start w:val="30"/>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E60290C"/>
    <w:multiLevelType w:val="multilevel"/>
    <w:tmpl w:val="831687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25F03FC"/>
    <w:multiLevelType w:val="multilevel"/>
    <w:tmpl w:val="EDBCC50A"/>
    <w:lvl w:ilvl="0">
      <w:start w:val="30"/>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35D19E7"/>
    <w:multiLevelType w:val="multilevel"/>
    <w:tmpl w:val="AC96A5C0"/>
    <w:lvl w:ilvl="0">
      <w:start w:val="3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4C75CF3"/>
    <w:multiLevelType w:val="multilevel"/>
    <w:tmpl w:val="4F62F9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5D83526"/>
    <w:multiLevelType w:val="multilevel"/>
    <w:tmpl w:val="6CFA3972"/>
    <w:lvl w:ilvl="0">
      <w:start w:val="30"/>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DB27E7F"/>
    <w:multiLevelType w:val="multilevel"/>
    <w:tmpl w:val="3AC4C21A"/>
    <w:lvl w:ilvl="0">
      <w:start w:val="30"/>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DC67D1D"/>
    <w:multiLevelType w:val="multilevel"/>
    <w:tmpl w:val="2E78F6FA"/>
    <w:lvl w:ilvl="0">
      <w:start w:val="30"/>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96B27BE"/>
    <w:multiLevelType w:val="multilevel"/>
    <w:tmpl w:val="A95251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A5C4126"/>
    <w:multiLevelType w:val="multilevel"/>
    <w:tmpl w:val="18FCD6A8"/>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1">
    <w:nsid w:val="40B23DB5"/>
    <w:multiLevelType w:val="multilevel"/>
    <w:tmpl w:val="06962A74"/>
    <w:lvl w:ilvl="0">
      <w:start w:val="30"/>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5BC7235"/>
    <w:multiLevelType w:val="multilevel"/>
    <w:tmpl w:val="635C5E46"/>
    <w:lvl w:ilvl="0">
      <w:start w:val="30"/>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72C1C62"/>
    <w:multiLevelType w:val="multilevel"/>
    <w:tmpl w:val="484E5F9C"/>
    <w:lvl w:ilvl="0">
      <w:start w:val="30"/>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A056D7C"/>
    <w:multiLevelType w:val="multilevel"/>
    <w:tmpl w:val="EE62EF78"/>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5">
    <w:nsid w:val="4F91346C"/>
    <w:multiLevelType w:val="multilevel"/>
    <w:tmpl w:val="9AFEB31C"/>
    <w:lvl w:ilvl="0">
      <w:start w:val="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31649BB"/>
    <w:multiLevelType w:val="multilevel"/>
    <w:tmpl w:val="BF2C8C34"/>
    <w:lvl w:ilvl="0">
      <w:start w:val="19"/>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67C0C4D"/>
    <w:multiLevelType w:val="multilevel"/>
    <w:tmpl w:val="2F728A4C"/>
    <w:lvl w:ilvl="0">
      <w:start w:val="3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F760283"/>
    <w:multiLevelType w:val="multilevel"/>
    <w:tmpl w:val="08C4841E"/>
    <w:lvl w:ilvl="0">
      <w:start w:val="3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E2F4992"/>
    <w:multiLevelType w:val="multilevel"/>
    <w:tmpl w:val="63B0C1FA"/>
    <w:lvl w:ilvl="0">
      <w:start w:val="30"/>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2882ADF"/>
    <w:multiLevelType w:val="multilevel"/>
    <w:tmpl w:val="B46E8FF8"/>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1">
    <w:nsid w:val="76E503FC"/>
    <w:multiLevelType w:val="multilevel"/>
    <w:tmpl w:val="114E5DAE"/>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num w:numId="1">
    <w:abstractNumId w:val="2"/>
  </w:num>
  <w:num w:numId="2">
    <w:abstractNumId w:val="16"/>
  </w:num>
  <w:num w:numId="3">
    <w:abstractNumId w:val="9"/>
  </w:num>
  <w:num w:numId="4">
    <w:abstractNumId w:val="15"/>
  </w:num>
  <w:num w:numId="5">
    <w:abstractNumId w:val="21"/>
  </w:num>
  <w:num w:numId="6">
    <w:abstractNumId w:val="8"/>
  </w:num>
  <w:num w:numId="7">
    <w:abstractNumId w:val="12"/>
  </w:num>
  <w:num w:numId="8">
    <w:abstractNumId w:val="7"/>
  </w:num>
  <w:num w:numId="9">
    <w:abstractNumId w:val="1"/>
  </w:num>
  <w:num w:numId="10">
    <w:abstractNumId w:val="19"/>
  </w:num>
  <w:num w:numId="11">
    <w:abstractNumId w:val="6"/>
  </w:num>
  <w:num w:numId="12">
    <w:abstractNumId w:val="4"/>
  </w:num>
  <w:num w:numId="13">
    <w:abstractNumId w:val="5"/>
  </w:num>
  <w:num w:numId="14">
    <w:abstractNumId w:val="18"/>
  </w:num>
  <w:num w:numId="15">
    <w:abstractNumId w:val="20"/>
  </w:num>
  <w:num w:numId="16">
    <w:abstractNumId w:val="17"/>
  </w:num>
  <w:num w:numId="17">
    <w:abstractNumId w:val="3"/>
  </w:num>
  <w:num w:numId="18">
    <w:abstractNumId w:val="14"/>
  </w:num>
  <w:num w:numId="19">
    <w:abstractNumId w:val="13"/>
  </w:num>
  <w:num w:numId="20">
    <w:abstractNumId w:val="10"/>
  </w:num>
  <w:num w:numId="21">
    <w:abstractNumId w:val="1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3F87"/>
    <w:rsid w:val="00013179"/>
    <w:rsid w:val="0015790F"/>
    <w:rsid w:val="00167513"/>
    <w:rsid w:val="00172211"/>
    <w:rsid w:val="002557FC"/>
    <w:rsid w:val="003E3F87"/>
    <w:rsid w:val="00542FC5"/>
    <w:rsid w:val="00571626"/>
    <w:rsid w:val="00641401"/>
    <w:rsid w:val="007141A9"/>
    <w:rsid w:val="00745F6F"/>
    <w:rsid w:val="00747DE6"/>
    <w:rsid w:val="00AC5656"/>
    <w:rsid w:val="00B60B8D"/>
    <w:rsid w:val="00BA28F9"/>
    <w:rsid w:val="00CD40FA"/>
    <w:rsid w:val="00D50B8F"/>
    <w:rsid w:val="00D97514"/>
    <w:rsid w:val="00DA1644"/>
    <w:rsid w:val="00E732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F6F"/>
    <w:pPr>
      <w:spacing w:line="360" w:lineRule="exact"/>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3E3F87"/>
    <w:rPr>
      <w:rFonts w:cs="Times New Roman"/>
      <w:color w:val="000080"/>
      <w:u w:val="single"/>
    </w:rPr>
  </w:style>
  <w:style w:type="paragraph" w:styleId="a4">
    <w:name w:val="Normal (Web)"/>
    <w:basedOn w:val="a"/>
    <w:uiPriority w:val="99"/>
    <w:semiHidden/>
    <w:rsid w:val="003E3F87"/>
    <w:pPr>
      <w:spacing w:before="100" w:beforeAutospacing="1" w:after="142" w:line="276" w:lineRule="auto"/>
    </w:pPr>
    <w:rPr>
      <w:rFonts w:ascii="Times New Roman" w:eastAsia="Times New Roman" w:hAnsi="Times New Roman"/>
      <w:sz w:val="24"/>
      <w:szCs w:val="24"/>
      <w:lang w:eastAsia="ru-RU"/>
    </w:rPr>
  </w:style>
  <w:style w:type="paragraph" w:customStyle="1" w:styleId="sdfootnote">
    <w:name w:val="sdfootnote"/>
    <w:basedOn w:val="a"/>
    <w:uiPriority w:val="99"/>
    <w:rsid w:val="003E3F87"/>
    <w:pPr>
      <w:spacing w:before="100" w:beforeAutospacing="1" w:line="240" w:lineRule="auto"/>
      <w:ind w:left="340" w:hanging="340"/>
    </w:pPr>
    <w:rPr>
      <w:rFonts w:ascii="Times New Roman" w:eastAsia="Times New Roman" w:hAnsi="Times New Roman"/>
      <w:sz w:val="20"/>
      <w:szCs w:val="20"/>
      <w:lang w:eastAsia="ru-RU"/>
    </w:rPr>
  </w:style>
  <w:style w:type="paragraph" w:customStyle="1" w:styleId="a5">
    <w:name w:val="Заголовок"/>
    <w:basedOn w:val="a"/>
    <w:next w:val="a6"/>
    <w:uiPriority w:val="99"/>
    <w:rsid w:val="00542FC5"/>
    <w:pPr>
      <w:keepNext/>
      <w:suppressAutoHyphens/>
      <w:spacing w:before="240" w:line="100" w:lineRule="atLeast"/>
      <w:jc w:val="center"/>
    </w:pPr>
    <w:rPr>
      <w:rFonts w:ascii="Times New Roman" w:hAnsi="Times New Roman"/>
      <w:kern w:val="2"/>
      <w:sz w:val="28"/>
      <w:szCs w:val="24"/>
      <w:lang w:eastAsia="zh-CN" w:bidi="hi-IN"/>
    </w:rPr>
  </w:style>
  <w:style w:type="paragraph" w:customStyle="1" w:styleId="1">
    <w:name w:val="ВК1"/>
    <w:basedOn w:val="a7"/>
    <w:uiPriority w:val="99"/>
    <w:rsid w:val="00542FC5"/>
    <w:pPr>
      <w:suppressLineNumbers/>
      <w:tabs>
        <w:tab w:val="clear" w:pos="4677"/>
        <w:tab w:val="clear" w:pos="9355"/>
        <w:tab w:val="center" w:pos="-1559"/>
        <w:tab w:val="center" w:pos="-1533"/>
        <w:tab w:val="right" w:pos="2978"/>
        <w:tab w:val="right" w:pos="3119"/>
      </w:tabs>
      <w:suppressAutoHyphens/>
      <w:spacing w:line="100" w:lineRule="atLeast"/>
      <w:ind w:left="-1559" w:right="-851"/>
      <w:jc w:val="center"/>
    </w:pPr>
    <w:rPr>
      <w:rFonts w:ascii="Times New Roman" w:eastAsia="Times New Roman" w:hAnsi="Times New Roman" w:cs="Mangal"/>
      <w:b/>
      <w:color w:val="00000A"/>
      <w:kern w:val="2"/>
      <w:sz w:val="26"/>
      <w:szCs w:val="24"/>
      <w:lang w:eastAsia="zh-CN" w:bidi="hi-IN"/>
    </w:rPr>
  </w:style>
  <w:style w:type="paragraph" w:customStyle="1" w:styleId="ConsPlusNormal">
    <w:name w:val="ConsPlusNormal"/>
    <w:uiPriority w:val="99"/>
    <w:rsid w:val="00542FC5"/>
    <w:pPr>
      <w:suppressAutoHyphens/>
      <w:ind w:firstLine="720"/>
    </w:pPr>
    <w:rPr>
      <w:rFonts w:ascii="Arial" w:eastAsia="Times New Roman" w:hAnsi="Arial" w:cs="Arial"/>
      <w:sz w:val="20"/>
      <w:szCs w:val="20"/>
      <w:lang w:eastAsia="zh-CN"/>
    </w:rPr>
  </w:style>
  <w:style w:type="paragraph" w:styleId="a6">
    <w:name w:val="Body Text"/>
    <w:basedOn w:val="a"/>
    <w:link w:val="a8"/>
    <w:uiPriority w:val="99"/>
    <w:rsid w:val="00542FC5"/>
    <w:pPr>
      <w:spacing w:after="120"/>
    </w:pPr>
  </w:style>
  <w:style w:type="character" w:customStyle="1" w:styleId="a8">
    <w:name w:val="Основной текст Знак"/>
    <w:basedOn w:val="a0"/>
    <w:link w:val="a6"/>
    <w:uiPriority w:val="99"/>
    <w:semiHidden/>
    <w:rsid w:val="00DB09A2"/>
    <w:rPr>
      <w:lang w:eastAsia="en-US"/>
    </w:rPr>
  </w:style>
  <w:style w:type="paragraph" w:styleId="a7">
    <w:name w:val="header"/>
    <w:basedOn w:val="a"/>
    <w:link w:val="a9"/>
    <w:uiPriority w:val="99"/>
    <w:rsid w:val="00542FC5"/>
    <w:pPr>
      <w:tabs>
        <w:tab w:val="center" w:pos="4677"/>
        <w:tab w:val="right" w:pos="9355"/>
      </w:tabs>
    </w:pPr>
  </w:style>
  <w:style w:type="character" w:customStyle="1" w:styleId="a9">
    <w:name w:val="Верхний колонтитул Знак"/>
    <w:basedOn w:val="a0"/>
    <w:link w:val="a7"/>
    <w:uiPriority w:val="99"/>
    <w:semiHidden/>
    <w:rsid w:val="00DB09A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1164626">
      <w:marLeft w:val="0"/>
      <w:marRight w:val="0"/>
      <w:marTop w:val="0"/>
      <w:marBottom w:val="0"/>
      <w:divBdr>
        <w:top w:val="none" w:sz="0" w:space="0" w:color="auto"/>
        <w:left w:val="none" w:sz="0" w:space="0" w:color="auto"/>
        <w:bottom w:val="none" w:sz="0" w:space="0" w:color="auto"/>
        <w:right w:val="none" w:sz="0" w:space="0" w:color="auto"/>
      </w:divBdr>
      <w:divsChild>
        <w:div w:id="1111164625">
          <w:marLeft w:val="0"/>
          <w:marRight w:val="0"/>
          <w:marTop w:val="0"/>
          <w:marBottom w:val="0"/>
          <w:divBdr>
            <w:top w:val="none" w:sz="0" w:space="0" w:color="auto"/>
            <w:left w:val="none" w:sz="0" w:space="0" w:color="auto"/>
            <w:bottom w:val="none" w:sz="0" w:space="0" w:color="auto"/>
            <w:right w:val="none" w:sz="0" w:space="0" w:color="auto"/>
          </w:divBdr>
        </w:div>
        <w:div w:id="1111164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996" TargetMode="External"/><Relationship Id="rId13" Type="http://schemas.openxmlformats.org/officeDocument/2006/relationships/hyperlink" Target="https://login.consultant.ru/link/?req=doc&amp;base=LAW&amp;n=495001&amp;dst=101176" TargetMode="External"/><Relationship Id="rId18" Type="http://schemas.openxmlformats.org/officeDocument/2006/relationships/hyperlink" Target="https://login.consultant.ru/link/?req=doc&amp;base=LAW&amp;n=495001&amp;dst=100639" TargetMode="External"/><Relationship Id="rId26" Type="http://schemas.openxmlformats.org/officeDocument/2006/relationships/hyperlink" Target="https://login.consultant.ru/link/?req=doc&amp;base=LAW&amp;n=495001&amp;dst=101410"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nd=DD4C46D5562F181F7F5E33570EFA9753&amp;req=doc&amp;base=RZR&amp;n=386954&amp;dst=100423&amp;fld=134&amp;date=23.07.2021" TargetMode="External"/><Relationship Id="rId7" Type="http://schemas.openxmlformats.org/officeDocument/2006/relationships/hyperlink" Target="https://docs.cntd.ru/document/565415215" TargetMode="External"/><Relationship Id="rId12" Type="http://schemas.openxmlformats.org/officeDocument/2006/relationships/hyperlink" Target="https://login.consultant.ru/link/?req=doc&amp;base=RLAW072&amp;n=193519&amp;dst=100037" TargetMode="External"/><Relationship Id="rId17" Type="http://schemas.openxmlformats.org/officeDocument/2006/relationships/hyperlink" Target="https://login.consultant.ru/link/?req=doc&amp;base=LAW&amp;n=495001&amp;dst=100637"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consultantplus://offline/ref=9973AF9809BF6FD7C6FA1DCB1E3BFC325CA72E64D6D0187C48E7D1D092BB72F1061FA5639DFA6EBAFE80ED108EC9F0C63D63A127D42BC0FBZ6nEJ" TargetMode="Externa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login.consultant.ru/link/?req=doc&amp;base=LAW&amp;n=495001&amp;dst=101410" TargetMode="External"/><Relationship Id="rId20" Type="http://schemas.openxmlformats.org/officeDocument/2006/relationships/hyperlink" Target="https://login.consultant.ru/link/?req=doc&amp;base=LAW&amp;n=495001&amp;dst=101175" TargetMode="External"/><Relationship Id="rId29" Type="http://schemas.openxmlformats.org/officeDocument/2006/relationships/hyperlink" Target="https://login.consultant.ru/link/?req=doc&amp;base=LAW&amp;n=495001&amp;dst=101412" TargetMode="Externa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40859BD429157DACE57252E5F3UAyEH" TargetMode="External"/><Relationship Id="rId11" Type="http://schemas.openxmlformats.org/officeDocument/2006/relationships/hyperlink" Target="https://login.consultant.ru/link/?req=doc&amp;base=LAW&amp;n=495001&amp;dst=101175" TargetMode="External"/><Relationship Id="rId24" Type="http://schemas.openxmlformats.org/officeDocument/2006/relationships/hyperlink" Target="https://login.consultant.ru/link/?req=doc&amp;base=LAW&amp;n=495001&amp;dst=100639" TargetMode="External"/><Relationship Id="rId32" Type="http://schemas.openxmlformats.org/officeDocument/2006/relationships/hyperlink" Target="https://login.consultant.ru/link/?req=doc&amp;base=LAW&amp;n=495001&amp;dst=9"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login.consultant.ru/link/?rnd=208493C66BF8748DD99574B4BA3AE6E1&amp;req=doc&amp;base=LAW&amp;n=386954&amp;dst=100230&amp;fld=134&amp;date=09.07.2021&amp;demo=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0639" TargetMode="External"/><Relationship Id="rId36" Type="http://schemas.openxmlformats.org/officeDocument/2006/relationships/fontTable" Target="fontTable.xml"/><Relationship Id="rId10"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9" Type="http://schemas.openxmlformats.org/officeDocument/2006/relationships/hyperlink" Target="https://login.consultant.ru/link/?req=doc&amp;base=LAW&amp;n=495001&amp;dst=101412" TargetMode="External"/><Relationship Id="rId31" Type="http://schemas.openxmlformats.org/officeDocument/2006/relationships/hyperlink" Target="https://login.consultant.ru/link/?req=doc&amp;base=LAW&amp;n=495001&amp;dst=101187"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https://login.consultant.ru/link/?rnd=208493C66BF8748DD99574B4BA3AE6E1&amp;req=doc&amp;base=LAW&amp;n=386954&amp;dst=100229&amp;fld=134&amp;date=09.07.2021&amp;demo=2"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175" TargetMode="External"/><Relationship Id="rId35" Type="http://schemas.openxmlformats.org/officeDocument/2006/relationships/hyperlink" Target="https://login.consultant.ru/link/?rnd=DD4C46D5562F181F7F5E33570EFA9753&amp;req=doc&amp;base=RZR&amp;n=386954&amp;dst=100468&amp;fld=134&amp;date=23.07.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18</Pages>
  <Words>6796</Words>
  <Characters>38742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Конып</cp:lastModifiedBy>
  <cp:revision>6</cp:revision>
  <dcterms:created xsi:type="dcterms:W3CDTF">2025-01-29T07:20:00Z</dcterms:created>
  <dcterms:modified xsi:type="dcterms:W3CDTF">2025-03-14T06:09:00Z</dcterms:modified>
</cp:coreProperties>
</file>