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6C" w:rsidRDefault="009C4CC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</w:p>
    <w:p w:rsidR="00757B6C" w:rsidRDefault="009C4CCC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5A460C">
        <w:pict>
          <v:rect id="_x0000_s1026" style="position:absolute;left:0;text-align:left;margin-left:451.95pt;margin-top:-42.15pt;width:3.55pt;height:6.2pt;z-index:251658240;mso-wrap-distance-left:9pt;mso-wrap-distance-top:0;mso-wrap-distance-right:9pt;mso-wrap-distance-bottom:0;mso-position-horizontal-relative:text;mso-position-vertical-relative:text" stroked="f" strokeweight="0">
            <v:textbox inset="0,0,0,0">
              <w:txbxContent>
                <w:p w:rsidR="00757B6C" w:rsidRDefault="00757B6C">
                  <w:pPr>
                    <w:pStyle w:val="a8"/>
                    <w:rPr>
                      <w:szCs w:val="28"/>
                    </w:rPr>
                  </w:pPr>
                </w:p>
              </w:txbxContent>
            </v:textbox>
          </v:rect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4018"/>
      </w:tblGrid>
      <w:tr w:rsidR="00757B6C">
        <w:trPr>
          <w:cantSplit/>
          <w:trHeight w:hRule="exact" w:val="340"/>
        </w:trPr>
        <w:tc>
          <w:tcPr>
            <w:tcW w:w="3969" w:type="dxa"/>
          </w:tcPr>
          <w:p w:rsidR="00757B6C" w:rsidRDefault="00757B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757B6C" w:rsidRDefault="00757B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757B6C" w:rsidRDefault="00757B6C">
            <w:pPr>
              <w:widowControl w:val="0"/>
              <w:spacing w:after="0"/>
              <w:jc w:val="right"/>
            </w:pPr>
          </w:p>
        </w:tc>
      </w:tr>
    </w:tbl>
    <w:p w:rsidR="00757B6C" w:rsidRDefault="00757B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7B6C" w:rsidRDefault="009C4C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757B6C" w:rsidRDefault="009C4C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КОНЫПСКАЯ СЕЛЬСКАЯ ДУМА</w:t>
      </w:r>
    </w:p>
    <w:p w:rsidR="00757B6C" w:rsidRDefault="009C4C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757B6C" w:rsidRDefault="009C4C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757B6C" w:rsidRDefault="00757B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B6C" w:rsidRDefault="009C4C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757B6C" w:rsidRDefault="009C4C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015"/>
        <w:gridCol w:w="633"/>
        <w:gridCol w:w="1824"/>
      </w:tblGrid>
      <w:tr w:rsidR="00757B6C">
        <w:trPr>
          <w:trHeight w:val="449"/>
        </w:trPr>
        <w:tc>
          <w:tcPr>
            <w:tcW w:w="1824" w:type="dxa"/>
            <w:tcBorders>
              <w:bottom w:val="single" w:sz="4" w:space="0" w:color="000000"/>
            </w:tcBorders>
          </w:tcPr>
          <w:p w:rsidR="00757B6C" w:rsidRDefault="009C4C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1824" w:type="dxa"/>
          </w:tcPr>
          <w:p w:rsidR="00757B6C" w:rsidRDefault="00757B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</w:tcPr>
          <w:p w:rsidR="00757B6C" w:rsidRDefault="00757B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57B6C" w:rsidRDefault="009C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757B6C" w:rsidRDefault="009C4C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22/72</w:t>
            </w:r>
          </w:p>
        </w:tc>
      </w:tr>
      <w:tr w:rsidR="00757B6C">
        <w:tc>
          <w:tcPr>
            <w:tcW w:w="9120" w:type="dxa"/>
            <w:gridSpan w:val="5"/>
          </w:tcPr>
          <w:p w:rsidR="00757B6C" w:rsidRDefault="009C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Малый Конып</w:t>
            </w:r>
          </w:p>
          <w:p w:rsidR="00757B6C" w:rsidRDefault="00757B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7B6C" w:rsidRDefault="00757B6C">
      <w:pPr>
        <w:rPr>
          <w:b/>
        </w:rPr>
      </w:pPr>
    </w:p>
    <w:p w:rsidR="00757B6C" w:rsidRDefault="009C4CC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Коныпской сельской Думы от 24.12.2024 № 21/66 «Об утверждении Регламента</w:t>
      </w:r>
    </w:p>
    <w:p w:rsidR="00757B6C" w:rsidRDefault="009C4CC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Коныпской сельской Думы»</w:t>
      </w:r>
    </w:p>
    <w:p w:rsidR="00757B6C" w:rsidRDefault="00757B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B6C" w:rsidRDefault="009C4CCC">
      <w:pPr>
        <w:spacing w:after="0" w:line="360" w:lineRule="auto"/>
        <w:ind w:left="-397" w:right="-57" w:firstLine="964"/>
        <w:jc w:val="both"/>
      </w:pP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В соответствии с Федеральным законом от 06 октября 2003 года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ab/>
        <w:t xml:space="preserve">№ 131-ФЗ «Об общих принципах организации местного самоуправления в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ab/>
        <w:t xml:space="preserve">Российской Федерации», руководствуясь Уставом муниципального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ab/>
        <w:t xml:space="preserve">образования Коныпское сельское поселение Кирово-Чепецкого района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ab/>
        <w:t>Кировской области</w:t>
      </w:r>
      <w:r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ab/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Коныпская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сельская Дума Кирово-Чепецкого района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ab/>
        <w:t>Кировской области РЕШИЛА:</w:t>
      </w:r>
    </w:p>
    <w:p w:rsidR="00757B6C" w:rsidRDefault="009C4CCC">
      <w:pPr>
        <w:pStyle w:val="a7"/>
        <w:numPr>
          <w:ilvl w:val="0"/>
          <w:numId w:val="1"/>
        </w:numPr>
        <w:tabs>
          <w:tab w:val="left" w:pos="855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 Регламент Коныпской сельской Думы (далее – Регламент), утвержденный решением Коныпской сельской Думы от 24.12.2024 № 21/66 следующие изменения:</w:t>
      </w:r>
    </w:p>
    <w:p w:rsidR="00757B6C" w:rsidRDefault="009C4CCC">
      <w:pPr>
        <w:tabs>
          <w:tab w:val="left" w:pos="57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1.1. В статью 17 Регламента добавить пункт 8 следующего содержания:</w:t>
      </w:r>
    </w:p>
    <w:p w:rsidR="00757B6C" w:rsidRDefault="009C4CCC">
      <w:pPr>
        <w:tabs>
          <w:tab w:val="left" w:pos="28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«8. Особенности работы сельской Думы в дистанционном режиме.</w:t>
      </w:r>
    </w:p>
    <w:p w:rsidR="00757B6C" w:rsidRDefault="009C4CCC">
      <w:pPr>
        <w:tabs>
          <w:tab w:val="left" w:pos="570"/>
        </w:tabs>
        <w:spacing w:after="0" w:line="360" w:lineRule="auto"/>
        <w:ind w:hanging="22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1) В исключительных случаях заседания сельской Думы могут проводиться в дистанционной форме (далее – дистанционное заседание) с использованием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видеоконференц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-связи по телекоммуникационным каналам связи,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видеозвонков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через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популярные мессенджеры (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WhatsApp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Viber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Telegram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Skype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:rsidR="00757B6C" w:rsidRDefault="009C4CCC">
      <w:pPr>
        <w:tabs>
          <w:tab w:val="left" w:pos="510"/>
        </w:tabs>
        <w:spacing w:after="0" w:line="36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2) Основанием для проведения дистанционного заседания сельской Думы может являться возникновение стихийных бедствий, аварий, катастроф 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других ситуаций природного, техногенного, санитарно-эпидемиологического, экономического, социально-политического характера.</w:t>
      </w:r>
    </w:p>
    <w:p w:rsidR="00757B6C" w:rsidRDefault="009C4CCC">
      <w:pPr>
        <w:tabs>
          <w:tab w:val="left" w:pos="570"/>
        </w:tabs>
        <w:spacing w:after="0" w:line="36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3) Дистанционное заседание сельской Думы может проводиться по инициативе Председателя сельской думы, по  инициативе не менее 3 (трех) депутатов сельской Думы, выраженной в письменной форме.</w:t>
      </w:r>
    </w:p>
    <w:p w:rsidR="00757B6C" w:rsidRDefault="009C4CC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4) Принятие решений сельской Думы осуществляется открытым голосованием, путем поднятия рук при голосовании соответственно «За», «Против», «Воздержался» и устным выражением волеизъявления. При наличии технической возможности голосование также может осуществляться с использование технических (электронных) средств голосования.</w:t>
      </w:r>
    </w:p>
    <w:p w:rsidR="00757B6C" w:rsidRDefault="009C4CC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5) Результаты голосования при дистанционном заседании сельской Думы отражаются в протоколе заседания.</w:t>
      </w:r>
    </w:p>
    <w:p w:rsidR="00757B6C" w:rsidRDefault="009C4CCC">
      <w:pPr>
        <w:pStyle w:val="a7"/>
        <w:tabs>
          <w:tab w:val="left" w:pos="570"/>
        </w:tabs>
        <w:spacing w:after="0" w:line="360" w:lineRule="auto"/>
        <w:ind w:left="0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6) Решения сельской Думы, принятые на дистанционном заседании сельской Думы, имеют юридическую силу наравне с решениями сельской Думы, принятыми на заседании сельской Думы».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7B6C" w:rsidRDefault="009C4CCC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Часть 2 статьи 31 Регламента изложить в следующей редакции:</w:t>
      </w:r>
    </w:p>
    <w:p w:rsidR="00757B6C" w:rsidRDefault="009C4CC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«Вопрос об избрании главы поселения из числа кандидатов, представленных конкурсной комиссией по результатам конкурса (далее – кандидаты), рассматривается сельской Думой в течение 10 дней со дня получения протокола конкурсной комиссии о результатах конкурса».</w:t>
      </w:r>
    </w:p>
    <w:p w:rsidR="00757B6C" w:rsidRDefault="009C4CCC">
      <w:pPr>
        <w:pStyle w:val="a7"/>
        <w:spacing w:after="0" w:line="360" w:lineRule="auto"/>
        <w:ind w:left="0"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2.Опубликовать настоящее решение в Информационном бюллетене приложении к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Коныпский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Коныпского сельского поселения.</w:t>
      </w:r>
    </w:p>
    <w:p w:rsidR="00757B6C" w:rsidRDefault="009C4CCC">
      <w:pPr>
        <w:pStyle w:val="a7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3.Настоящее решение вступает в силу после его опубликования.</w:t>
      </w:r>
    </w:p>
    <w:p w:rsidR="00757B6C" w:rsidRDefault="00757B6C">
      <w:pPr>
        <w:spacing w:after="0" w:line="240" w:lineRule="auto"/>
      </w:pPr>
    </w:p>
    <w:p w:rsidR="00757B6C" w:rsidRDefault="00757B6C">
      <w:pPr>
        <w:spacing w:after="0" w:line="240" w:lineRule="auto"/>
      </w:pPr>
    </w:p>
    <w:p w:rsidR="00757B6C" w:rsidRDefault="009C4C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57B6C" w:rsidRDefault="009C4CC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Коныпской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ельской Думы</w:t>
      </w:r>
      <w:r w:rsidR="005A460C"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5A4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460C">
        <w:rPr>
          <w:rFonts w:ascii="Times New Roman" w:hAnsi="Times New Roman"/>
          <w:sz w:val="28"/>
          <w:szCs w:val="28"/>
        </w:rPr>
        <w:t>Н.П.Радина</w:t>
      </w:r>
      <w:proofErr w:type="spellEnd"/>
    </w:p>
    <w:p w:rsidR="00757B6C" w:rsidRDefault="00757B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B6C" w:rsidRDefault="00757B6C">
      <w:pPr>
        <w:jc w:val="both"/>
        <w:rPr>
          <w:sz w:val="28"/>
          <w:szCs w:val="28"/>
        </w:rPr>
      </w:pPr>
    </w:p>
    <w:sectPr w:rsidR="00757B6C" w:rsidSect="00757B6C">
      <w:pgSz w:w="11906" w:h="16838"/>
      <w:pgMar w:top="851" w:right="926" w:bottom="709" w:left="157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E64"/>
    <w:multiLevelType w:val="multilevel"/>
    <w:tmpl w:val="71A415DA"/>
    <w:lvl w:ilvl="0">
      <w:start w:val="1"/>
      <w:numFmt w:val="decimal"/>
      <w:lvlText w:val="%1."/>
      <w:lvlJc w:val="left"/>
      <w:pPr>
        <w:tabs>
          <w:tab w:val="num" w:pos="0"/>
        </w:tabs>
        <w:ind w:left="1102" w:hanging="9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</w:lvl>
  </w:abstractNum>
  <w:abstractNum w:abstractNumId="1">
    <w:nsid w:val="57301B33"/>
    <w:multiLevelType w:val="multilevel"/>
    <w:tmpl w:val="41444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7B6C"/>
    <w:rsid w:val="005A460C"/>
    <w:rsid w:val="00757B6C"/>
    <w:rsid w:val="009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0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57B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57B6C"/>
    <w:pPr>
      <w:spacing w:after="140"/>
    </w:pPr>
  </w:style>
  <w:style w:type="paragraph" w:styleId="a5">
    <w:name w:val="List"/>
    <w:basedOn w:val="a4"/>
    <w:rsid w:val="00757B6C"/>
    <w:rPr>
      <w:rFonts w:cs="Mangal"/>
    </w:rPr>
  </w:style>
  <w:style w:type="paragraph" w:customStyle="1" w:styleId="1">
    <w:name w:val="Название объекта1"/>
    <w:basedOn w:val="a"/>
    <w:qFormat/>
    <w:rsid w:val="00757B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57B6C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99710F"/>
    <w:pPr>
      <w:ind w:left="720"/>
      <w:contextualSpacing/>
    </w:pPr>
  </w:style>
  <w:style w:type="paragraph" w:customStyle="1" w:styleId="a8">
    <w:name w:val="Содержимое врезки"/>
    <w:basedOn w:val="a"/>
    <w:qFormat/>
    <w:rsid w:val="00757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467</Words>
  <Characters>2663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User</cp:lastModifiedBy>
  <cp:revision>9</cp:revision>
  <dcterms:created xsi:type="dcterms:W3CDTF">2025-01-17T11:27:00Z</dcterms:created>
  <dcterms:modified xsi:type="dcterms:W3CDTF">2025-01-23T15:31:00Z</dcterms:modified>
  <dc:language>ru-RU</dc:language>
</cp:coreProperties>
</file>